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AE" w:rsidRDefault="00B26811">
      <w:pPr>
        <w:rPr>
          <w:rFonts w:ascii="Times New Roman" w:hAnsi="Times New Roman" w:cs="Times New Roman"/>
          <w:sz w:val="24"/>
          <w:szCs w:val="24"/>
        </w:rPr>
      </w:pPr>
      <w:bookmarkStart w:id="0" w:name="_GoBack"/>
      <w:bookmarkEnd w:id="0"/>
      <w:r>
        <w:rPr>
          <w:noProof/>
        </w:rPr>
        <w:drawing>
          <wp:inline distT="0" distB="0" distL="0" distR="0" wp14:anchorId="3E563D3E" wp14:editId="0D783670">
            <wp:extent cx="2628900" cy="1193165"/>
            <wp:effectExtent l="0" t="0" r="0" b="6985"/>
            <wp:docPr id="3" name="irc_mi" descr="http://www.vszdrav.cz/userdata/pictures/upr_3_loga_nadpisy_text.JPG"/>
            <wp:cNvGraphicFramePr/>
            <a:graphic xmlns:a="http://schemas.openxmlformats.org/drawingml/2006/main">
              <a:graphicData uri="http://schemas.openxmlformats.org/drawingml/2006/picture">
                <pic:pic xmlns:pic="http://schemas.openxmlformats.org/drawingml/2006/picture">
                  <pic:nvPicPr>
                    <pic:cNvPr id="5" name="irc_mi" descr="http://www.vszdrav.cz/userdata/pictures/upr_3_loga_nadpisy_text.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1193165"/>
                    </a:xfrm>
                    <a:prstGeom prst="rect">
                      <a:avLst/>
                    </a:prstGeom>
                    <a:noFill/>
                    <a:ln>
                      <a:noFill/>
                    </a:ln>
                  </pic:spPr>
                </pic:pic>
              </a:graphicData>
            </a:graphic>
          </wp:inline>
        </w:drawing>
      </w:r>
    </w:p>
    <w:p w:rsidR="00DC1C0C" w:rsidRPr="00B26811" w:rsidRDefault="00DC1C0C">
      <w:pPr>
        <w:rPr>
          <w:rFonts w:ascii="Times New Roman" w:hAnsi="Times New Roman" w:cs="Times New Roman"/>
          <w:b/>
          <w:sz w:val="24"/>
          <w:szCs w:val="24"/>
          <w:u w:val="single"/>
        </w:rPr>
      </w:pPr>
      <w:r w:rsidRPr="00B26811">
        <w:rPr>
          <w:rFonts w:ascii="Times New Roman" w:hAnsi="Times New Roman" w:cs="Times New Roman"/>
          <w:b/>
          <w:sz w:val="24"/>
          <w:szCs w:val="24"/>
          <w:u w:val="single"/>
        </w:rPr>
        <w:t>LP Krystaly antokyanů v buňkách korunních lístků drchničky rolní (</w:t>
      </w:r>
      <w:proofErr w:type="spellStart"/>
      <w:r w:rsidRPr="00B26811">
        <w:rPr>
          <w:rFonts w:ascii="Times New Roman" w:hAnsi="Times New Roman" w:cs="Times New Roman"/>
          <w:b/>
          <w:i/>
          <w:sz w:val="24"/>
          <w:szCs w:val="24"/>
          <w:u w:val="single"/>
        </w:rPr>
        <w:t>Anagallis</w:t>
      </w:r>
      <w:proofErr w:type="spellEnd"/>
      <w:r w:rsidRPr="00B26811">
        <w:rPr>
          <w:rFonts w:ascii="Times New Roman" w:hAnsi="Times New Roman" w:cs="Times New Roman"/>
          <w:b/>
          <w:i/>
          <w:sz w:val="24"/>
          <w:szCs w:val="24"/>
          <w:u w:val="single"/>
        </w:rPr>
        <w:t xml:space="preserve"> </w:t>
      </w:r>
      <w:proofErr w:type="spellStart"/>
      <w:r w:rsidRPr="00B26811">
        <w:rPr>
          <w:rFonts w:ascii="Times New Roman" w:hAnsi="Times New Roman" w:cs="Times New Roman"/>
          <w:b/>
          <w:i/>
          <w:sz w:val="24"/>
          <w:szCs w:val="24"/>
          <w:u w:val="single"/>
        </w:rPr>
        <w:t>arvensis</w:t>
      </w:r>
      <w:proofErr w:type="spellEnd"/>
      <w:r w:rsidRPr="00B26811">
        <w:rPr>
          <w:rFonts w:ascii="Times New Roman" w:hAnsi="Times New Roman" w:cs="Times New Roman"/>
          <w:b/>
          <w:sz w:val="24"/>
          <w:szCs w:val="24"/>
          <w:u w:val="single"/>
        </w:rPr>
        <w:t>).</w:t>
      </w:r>
    </w:p>
    <w:p w:rsidR="00DC1C0C" w:rsidRDefault="00DC1C0C">
      <w:pPr>
        <w:rPr>
          <w:rFonts w:ascii="Times New Roman" w:hAnsi="Times New Roman" w:cs="Times New Roman"/>
          <w:sz w:val="24"/>
          <w:szCs w:val="24"/>
        </w:rPr>
      </w:pPr>
      <w:r w:rsidRPr="00DC1C0C">
        <w:rPr>
          <w:rFonts w:ascii="Times New Roman" w:hAnsi="Times New Roman" w:cs="Times New Roman"/>
          <w:b/>
          <w:sz w:val="24"/>
          <w:szCs w:val="24"/>
        </w:rPr>
        <w:t>Úkol</w:t>
      </w:r>
      <w:r>
        <w:rPr>
          <w:rFonts w:ascii="Times New Roman" w:hAnsi="Times New Roman" w:cs="Times New Roman"/>
          <w:sz w:val="24"/>
          <w:szCs w:val="24"/>
        </w:rPr>
        <w:t>: Pozorovat a zakreslit vakuoly a krystaly antokyanů v korunním lístku drchničky rolní (</w:t>
      </w:r>
      <w:proofErr w:type="spellStart"/>
      <w:r w:rsidRPr="00DC1C0C">
        <w:rPr>
          <w:rFonts w:ascii="Times New Roman" w:hAnsi="Times New Roman" w:cs="Times New Roman"/>
          <w:i/>
          <w:sz w:val="24"/>
          <w:szCs w:val="24"/>
        </w:rPr>
        <w:t>Anagallis</w:t>
      </w:r>
      <w:proofErr w:type="spellEnd"/>
      <w:r w:rsidRPr="00DC1C0C">
        <w:rPr>
          <w:rFonts w:ascii="Times New Roman" w:hAnsi="Times New Roman" w:cs="Times New Roman"/>
          <w:i/>
          <w:sz w:val="24"/>
          <w:szCs w:val="24"/>
        </w:rPr>
        <w:t xml:space="preserve"> </w:t>
      </w:r>
      <w:proofErr w:type="spellStart"/>
      <w:r w:rsidRPr="00DC1C0C">
        <w:rPr>
          <w:rFonts w:ascii="Times New Roman" w:hAnsi="Times New Roman" w:cs="Times New Roman"/>
          <w:i/>
          <w:sz w:val="24"/>
          <w:szCs w:val="24"/>
        </w:rPr>
        <w:t>arvensis</w:t>
      </w:r>
      <w:proofErr w:type="spellEnd"/>
      <w:r>
        <w:rPr>
          <w:rFonts w:ascii="Times New Roman" w:hAnsi="Times New Roman" w:cs="Times New Roman"/>
          <w:sz w:val="24"/>
          <w:szCs w:val="24"/>
        </w:rPr>
        <w:t>).</w:t>
      </w:r>
    </w:p>
    <w:p w:rsidR="00DC1C0C" w:rsidRDefault="00DC1C0C">
      <w:pPr>
        <w:rPr>
          <w:rFonts w:ascii="Times New Roman" w:hAnsi="Times New Roman" w:cs="Times New Roman"/>
          <w:sz w:val="24"/>
          <w:szCs w:val="24"/>
        </w:rPr>
      </w:pPr>
      <w:r w:rsidRPr="00DC1C0C">
        <w:rPr>
          <w:rFonts w:ascii="Times New Roman" w:hAnsi="Times New Roman" w:cs="Times New Roman"/>
          <w:b/>
          <w:sz w:val="24"/>
          <w:szCs w:val="24"/>
        </w:rPr>
        <w:t>Pomůcky a materiál</w:t>
      </w:r>
      <w:r>
        <w:rPr>
          <w:rFonts w:ascii="Times New Roman" w:hAnsi="Times New Roman" w:cs="Times New Roman"/>
          <w:sz w:val="24"/>
          <w:szCs w:val="24"/>
        </w:rPr>
        <w:t>: květy drchničky rolní (</w:t>
      </w:r>
      <w:proofErr w:type="spellStart"/>
      <w:r w:rsidRPr="00DC1C0C">
        <w:rPr>
          <w:rFonts w:ascii="Times New Roman" w:hAnsi="Times New Roman" w:cs="Times New Roman"/>
          <w:i/>
          <w:sz w:val="24"/>
          <w:szCs w:val="24"/>
        </w:rPr>
        <w:t>Anagallis</w:t>
      </w:r>
      <w:proofErr w:type="spellEnd"/>
      <w:r w:rsidRPr="00DC1C0C">
        <w:rPr>
          <w:rFonts w:ascii="Times New Roman" w:hAnsi="Times New Roman" w:cs="Times New Roman"/>
          <w:i/>
          <w:sz w:val="24"/>
          <w:szCs w:val="24"/>
        </w:rPr>
        <w:t xml:space="preserve"> </w:t>
      </w:r>
      <w:proofErr w:type="spellStart"/>
      <w:r w:rsidRPr="00DC1C0C">
        <w:rPr>
          <w:rFonts w:ascii="Times New Roman" w:hAnsi="Times New Roman" w:cs="Times New Roman"/>
          <w:i/>
          <w:sz w:val="24"/>
          <w:szCs w:val="24"/>
        </w:rPr>
        <w:t>arvensis</w:t>
      </w:r>
      <w:proofErr w:type="spellEnd"/>
      <w:r>
        <w:rPr>
          <w:rFonts w:ascii="Times New Roman" w:hAnsi="Times New Roman" w:cs="Times New Roman"/>
          <w:sz w:val="24"/>
          <w:szCs w:val="24"/>
        </w:rPr>
        <w:t>) sebere někde na poli, potřeby k mikroskopování.</w:t>
      </w:r>
    </w:p>
    <w:p w:rsidR="00DC1C0C" w:rsidRDefault="00DC1C0C">
      <w:pPr>
        <w:rPr>
          <w:rFonts w:ascii="Times New Roman" w:hAnsi="Times New Roman" w:cs="Times New Roman"/>
          <w:sz w:val="24"/>
          <w:szCs w:val="24"/>
        </w:rPr>
      </w:pPr>
      <w:r w:rsidRPr="00DC1C0C">
        <w:rPr>
          <w:rFonts w:ascii="Times New Roman" w:hAnsi="Times New Roman" w:cs="Times New Roman"/>
          <w:b/>
          <w:sz w:val="24"/>
          <w:szCs w:val="24"/>
        </w:rPr>
        <w:t>Postup práce</w:t>
      </w:r>
      <w:r>
        <w:rPr>
          <w:rFonts w:ascii="Times New Roman" w:hAnsi="Times New Roman" w:cs="Times New Roman"/>
          <w:sz w:val="24"/>
          <w:szCs w:val="24"/>
        </w:rPr>
        <w:t>: Pinzetou uvolníme ze srostlé koruny s krátkou trubkou jeden korunní lístek a zhotovíme z něho vodní nativní mikroskopický preparát. V zorném poli mikroskopu ho umístíme tak, že prohlížíme spodinu korunního lístku, která je fialově zbarvena. Při velkém zvětšení zaostříme mikroskop na vrstvu protáhlých buněk, které obsahují modré drúzy krystalických antokyanů. Antokyany, rozpuštěné v kyselém prostředí vakuoly, ji však zbarvují červeně. Červeně zbarvené vakuoly a modré drúzy krystalů antokyanů vytvářejí fialové zbarvení spodní části trubky kolovité koruny (</w:t>
      </w:r>
      <w:proofErr w:type="spellStart"/>
      <w:r w:rsidRPr="00DC1C0C">
        <w:rPr>
          <w:rFonts w:ascii="Times New Roman" w:hAnsi="Times New Roman" w:cs="Times New Roman"/>
          <w:i/>
          <w:sz w:val="24"/>
          <w:szCs w:val="24"/>
        </w:rPr>
        <w:t>corolla</w:t>
      </w:r>
      <w:proofErr w:type="spellEnd"/>
      <w:r>
        <w:rPr>
          <w:rFonts w:ascii="Times New Roman" w:hAnsi="Times New Roman" w:cs="Times New Roman"/>
          <w:sz w:val="24"/>
          <w:szCs w:val="24"/>
        </w:rPr>
        <w:t xml:space="preserve">) květu drchničky. Svoje pozorování zakreslete a uveďte zvětšení. V nákresu vyznačte buněčnou stěnu, cytoplasmu, buněčné jádro, vakuolu s rozpuštěnými antokyany a </w:t>
      </w:r>
      <w:proofErr w:type="spellStart"/>
      <w:r>
        <w:rPr>
          <w:rFonts w:ascii="Times New Roman" w:hAnsi="Times New Roman" w:cs="Times New Roman"/>
          <w:sz w:val="24"/>
          <w:szCs w:val="24"/>
        </w:rPr>
        <w:t>drůzu</w:t>
      </w:r>
      <w:proofErr w:type="spellEnd"/>
      <w:r>
        <w:rPr>
          <w:rFonts w:ascii="Times New Roman" w:hAnsi="Times New Roman" w:cs="Times New Roman"/>
          <w:sz w:val="24"/>
          <w:szCs w:val="24"/>
        </w:rPr>
        <w:t xml:space="preserve"> krystalů antokyanů.</w:t>
      </w:r>
    </w:p>
    <w:p w:rsidR="00ED7F5E" w:rsidRDefault="00ED7F5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457325" cy="2763088"/>
            <wp:effectExtent l="19050" t="0" r="9525" b="0"/>
            <wp:docPr id="2" name="obrázek 1" descr="C:\Users\Tomáš\Documents\Moje naskenované obrázky\2013-09 (IX)\drchnička s antoky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áš\Documents\Moje naskenované obrázky\2013-09 (IX)\drchnička s antokyany.jpg"/>
                    <pic:cNvPicPr>
                      <a:picLocks noChangeAspect="1" noChangeArrowheads="1"/>
                    </pic:cNvPicPr>
                  </pic:nvPicPr>
                  <pic:blipFill>
                    <a:blip r:embed="rId6" cstate="print"/>
                    <a:srcRect/>
                    <a:stretch>
                      <a:fillRect/>
                    </a:stretch>
                  </pic:blipFill>
                  <pic:spPr bwMode="auto">
                    <a:xfrm>
                      <a:off x="0" y="0"/>
                      <a:ext cx="1457325" cy="2763088"/>
                    </a:xfrm>
                    <a:prstGeom prst="rect">
                      <a:avLst/>
                    </a:prstGeom>
                    <a:noFill/>
                    <a:ln w="9525">
                      <a:noFill/>
                      <a:miter lim="800000"/>
                      <a:headEnd/>
                      <a:tailEnd/>
                    </a:ln>
                  </pic:spPr>
                </pic:pic>
              </a:graphicData>
            </a:graphic>
          </wp:inline>
        </w:drawing>
      </w:r>
    </w:p>
    <w:p w:rsidR="00ED7F5E" w:rsidRDefault="00ED7F5E">
      <w:pPr>
        <w:rPr>
          <w:rFonts w:ascii="Times New Roman" w:hAnsi="Times New Roman" w:cs="Times New Roman"/>
          <w:sz w:val="24"/>
          <w:szCs w:val="24"/>
        </w:rPr>
      </w:pPr>
      <w:r>
        <w:rPr>
          <w:rFonts w:ascii="Times New Roman" w:hAnsi="Times New Roman" w:cs="Times New Roman"/>
          <w:sz w:val="24"/>
          <w:szCs w:val="24"/>
        </w:rPr>
        <w:t>Obr. 1 Buňka ze spodní části korunního lístku drchničky rolní (</w:t>
      </w:r>
      <w:proofErr w:type="spellStart"/>
      <w:r w:rsidRPr="00ED7F5E">
        <w:rPr>
          <w:rFonts w:ascii="Times New Roman" w:hAnsi="Times New Roman" w:cs="Times New Roman"/>
          <w:i/>
          <w:sz w:val="24"/>
          <w:szCs w:val="24"/>
        </w:rPr>
        <w:t>Anagallis</w:t>
      </w:r>
      <w:proofErr w:type="spellEnd"/>
      <w:r w:rsidRPr="00ED7F5E">
        <w:rPr>
          <w:rFonts w:ascii="Times New Roman" w:hAnsi="Times New Roman" w:cs="Times New Roman"/>
          <w:i/>
          <w:sz w:val="24"/>
          <w:szCs w:val="24"/>
        </w:rPr>
        <w:t xml:space="preserve"> </w:t>
      </w:r>
      <w:proofErr w:type="spellStart"/>
      <w:r w:rsidRPr="00ED7F5E">
        <w:rPr>
          <w:rFonts w:ascii="Times New Roman" w:hAnsi="Times New Roman" w:cs="Times New Roman"/>
          <w:i/>
          <w:sz w:val="24"/>
          <w:szCs w:val="24"/>
        </w:rPr>
        <w:t>arvensis</w:t>
      </w:r>
      <w:proofErr w:type="spellEnd"/>
      <w:r>
        <w:rPr>
          <w:rFonts w:ascii="Times New Roman" w:hAnsi="Times New Roman" w:cs="Times New Roman"/>
          <w:sz w:val="24"/>
          <w:szCs w:val="24"/>
        </w:rPr>
        <w:t xml:space="preserve">): </w:t>
      </w:r>
      <w:r w:rsidRPr="00ED7F5E">
        <w:rPr>
          <w:rFonts w:ascii="Times New Roman" w:hAnsi="Times New Roman" w:cs="Times New Roman"/>
          <w:i/>
          <w:sz w:val="24"/>
          <w:szCs w:val="24"/>
        </w:rPr>
        <w:t xml:space="preserve">a </w:t>
      </w:r>
      <w:r>
        <w:rPr>
          <w:rFonts w:ascii="Times New Roman" w:hAnsi="Times New Roman" w:cs="Times New Roman"/>
          <w:sz w:val="24"/>
          <w:szCs w:val="24"/>
        </w:rPr>
        <w:t>buněčná stěna,</w:t>
      </w:r>
      <w:r w:rsidRPr="00ED7F5E">
        <w:rPr>
          <w:rFonts w:ascii="Times New Roman" w:hAnsi="Times New Roman" w:cs="Times New Roman"/>
          <w:i/>
          <w:sz w:val="24"/>
          <w:szCs w:val="24"/>
        </w:rPr>
        <w:t xml:space="preserve"> b</w:t>
      </w:r>
      <w:r>
        <w:rPr>
          <w:rFonts w:ascii="Times New Roman" w:hAnsi="Times New Roman" w:cs="Times New Roman"/>
          <w:sz w:val="24"/>
          <w:szCs w:val="24"/>
        </w:rPr>
        <w:t xml:space="preserve"> cytoplasma, </w:t>
      </w:r>
      <w:r w:rsidRPr="00ED7F5E">
        <w:rPr>
          <w:rFonts w:ascii="Times New Roman" w:hAnsi="Times New Roman" w:cs="Times New Roman"/>
          <w:i/>
          <w:sz w:val="24"/>
          <w:szCs w:val="24"/>
        </w:rPr>
        <w:t xml:space="preserve">c </w:t>
      </w:r>
      <w:r>
        <w:rPr>
          <w:rFonts w:ascii="Times New Roman" w:hAnsi="Times New Roman" w:cs="Times New Roman"/>
          <w:sz w:val="24"/>
          <w:szCs w:val="24"/>
        </w:rPr>
        <w:t xml:space="preserve">buněčné jádro, </w:t>
      </w:r>
      <w:r w:rsidRPr="00ED7F5E">
        <w:rPr>
          <w:rFonts w:ascii="Times New Roman" w:hAnsi="Times New Roman" w:cs="Times New Roman"/>
          <w:i/>
          <w:sz w:val="24"/>
          <w:szCs w:val="24"/>
        </w:rPr>
        <w:t>d</w:t>
      </w:r>
      <w:r>
        <w:rPr>
          <w:rFonts w:ascii="Times New Roman" w:hAnsi="Times New Roman" w:cs="Times New Roman"/>
          <w:sz w:val="24"/>
          <w:szCs w:val="24"/>
        </w:rPr>
        <w:t xml:space="preserve"> vakuola vyplněná šťávou s </w:t>
      </w:r>
      <w:proofErr w:type="spellStart"/>
      <w:r>
        <w:rPr>
          <w:rFonts w:ascii="Times New Roman" w:hAnsi="Times New Roman" w:cs="Times New Roman"/>
          <w:sz w:val="24"/>
          <w:szCs w:val="24"/>
        </w:rPr>
        <w:t>rozpuštenými</w:t>
      </w:r>
      <w:proofErr w:type="spellEnd"/>
      <w:r>
        <w:rPr>
          <w:rFonts w:ascii="Times New Roman" w:hAnsi="Times New Roman" w:cs="Times New Roman"/>
          <w:sz w:val="24"/>
          <w:szCs w:val="24"/>
        </w:rPr>
        <w:t xml:space="preserve"> antokyany, </w:t>
      </w:r>
      <w:r w:rsidRPr="00ED7F5E">
        <w:rPr>
          <w:rFonts w:ascii="Times New Roman" w:hAnsi="Times New Roman" w:cs="Times New Roman"/>
          <w:i/>
          <w:sz w:val="24"/>
          <w:szCs w:val="24"/>
        </w:rPr>
        <w:t>e</w:t>
      </w:r>
      <w:r>
        <w:rPr>
          <w:rFonts w:ascii="Times New Roman" w:hAnsi="Times New Roman" w:cs="Times New Roman"/>
          <w:sz w:val="24"/>
          <w:szCs w:val="24"/>
        </w:rPr>
        <w:t xml:space="preserve"> drúza krystalků antokyanů.</w:t>
      </w:r>
    </w:p>
    <w:p w:rsidR="00ED7F5E" w:rsidRDefault="00ED7F5E">
      <w:pPr>
        <w:rPr>
          <w:rFonts w:ascii="Times New Roman" w:hAnsi="Times New Roman" w:cs="Times New Roman"/>
          <w:b/>
          <w:sz w:val="24"/>
          <w:szCs w:val="24"/>
        </w:rPr>
      </w:pPr>
    </w:p>
    <w:p w:rsidR="00ED7F5E" w:rsidRDefault="00ED7F5E">
      <w:pPr>
        <w:rPr>
          <w:rFonts w:ascii="Times New Roman" w:hAnsi="Times New Roman" w:cs="Times New Roman"/>
          <w:b/>
          <w:sz w:val="24"/>
          <w:szCs w:val="24"/>
        </w:rPr>
      </w:pPr>
    </w:p>
    <w:p w:rsidR="00ED7F5E" w:rsidRDefault="00ED7F5E">
      <w:pPr>
        <w:rPr>
          <w:rFonts w:ascii="Times New Roman" w:hAnsi="Times New Roman" w:cs="Times New Roman"/>
          <w:b/>
          <w:sz w:val="24"/>
          <w:szCs w:val="24"/>
        </w:rPr>
      </w:pPr>
    </w:p>
    <w:p w:rsidR="00ED7F5E" w:rsidRDefault="00ED7F5E">
      <w:pPr>
        <w:rPr>
          <w:rFonts w:ascii="Times New Roman" w:hAnsi="Times New Roman" w:cs="Times New Roman"/>
          <w:b/>
          <w:sz w:val="24"/>
          <w:szCs w:val="24"/>
        </w:rPr>
      </w:pPr>
    </w:p>
    <w:p w:rsidR="00DC1C0C" w:rsidRDefault="00DC1C0C">
      <w:pPr>
        <w:rPr>
          <w:rFonts w:ascii="Times New Roman" w:hAnsi="Times New Roman" w:cs="Times New Roman"/>
          <w:sz w:val="24"/>
          <w:szCs w:val="24"/>
        </w:rPr>
      </w:pPr>
      <w:r w:rsidRPr="00DC1C0C">
        <w:rPr>
          <w:rFonts w:ascii="Times New Roman" w:hAnsi="Times New Roman" w:cs="Times New Roman"/>
          <w:b/>
          <w:sz w:val="24"/>
          <w:szCs w:val="24"/>
        </w:rPr>
        <w:t>Nákres</w:t>
      </w:r>
      <w:r>
        <w:rPr>
          <w:rFonts w:ascii="Times New Roman" w:hAnsi="Times New Roman" w:cs="Times New Roman"/>
          <w:sz w:val="24"/>
          <w:szCs w:val="24"/>
        </w:rPr>
        <w:t>:</w:t>
      </w: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DC1C0C" w:rsidRDefault="00DC1C0C">
      <w:pPr>
        <w:rPr>
          <w:rFonts w:ascii="Times New Roman" w:hAnsi="Times New Roman" w:cs="Times New Roman"/>
          <w:sz w:val="24"/>
          <w:szCs w:val="24"/>
        </w:rPr>
      </w:pPr>
    </w:p>
    <w:p w:rsidR="003E37CD" w:rsidRDefault="003E37CD">
      <w:pPr>
        <w:rPr>
          <w:rFonts w:ascii="Times New Roman" w:hAnsi="Times New Roman" w:cs="Times New Roman"/>
          <w:b/>
          <w:sz w:val="24"/>
          <w:szCs w:val="24"/>
        </w:rPr>
      </w:pPr>
    </w:p>
    <w:p w:rsidR="003E37CD" w:rsidRDefault="003E37CD">
      <w:pPr>
        <w:rPr>
          <w:rFonts w:ascii="Times New Roman" w:hAnsi="Times New Roman" w:cs="Times New Roman"/>
          <w:b/>
          <w:sz w:val="24"/>
          <w:szCs w:val="24"/>
        </w:rPr>
      </w:pPr>
    </w:p>
    <w:p w:rsidR="00DC1C0C" w:rsidRDefault="00DC1C0C">
      <w:pPr>
        <w:rPr>
          <w:rFonts w:ascii="Times New Roman" w:hAnsi="Times New Roman" w:cs="Times New Roman"/>
          <w:sz w:val="24"/>
          <w:szCs w:val="24"/>
        </w:rPr>
      </w:pPr>
      <w:r w:rsidRPr="003E37CD">
        <w:rPr>
          <w:rFonts w:ascii="Times New Roman" w:hAnsi="Times New Roman" w:cs="Times New Roman"/>
          <w:b/>
          <w:sz w:val="24"/>
          <w:szCs w:val="24"/>
        </w:rPr>
        <w:t>Úkoly</w:t>
      </w:r>
      <w:r>
        <w:rPr>
          <w:rFonts w:ascii="Times New Roman" w:hAnsi="Times New Roman" w:cs="Times New Roman"/>
          <w:sz w:val="24"/>
          <w:szCs w:val="24"/>
        </w:rPr>
        <w:t>:</w:t>
      </w:r>
    </w:p>
    <w:p w:rsidR="00DC1C0C" w:rsidRPr="00DC1C0C" w:rsidRDefault="00DC1C0C">
      <w:pPr>
        <w:rPr>
          <w:rFonts w:ascii="Times New Roman" w:hAnsi="Times New Roman" w:cs="Times New Roman"/>
          <w:sz w:val="24"/>
          <w:szCs w:val="24"/>
        </w:rPr>
      </w:pPr>
      <w:r>
        <w:rPr>
          <w:rFonts w:ascii="Times New Roman" w:hAnsi="Times New Roman" w:cs="Times New Roman"/>
          <w:sz w:val="24"/>
          <w:szCs w:val="24"/>
        </w:rPr>
        <w:t xml:space="preserve">1. Antokyany patří mezi </w:t>
      </w:r>
      <w:proofErr w:type="spellStart"/>
      <w:r>
        <w:rPr>
          <w:rFonts w:ascii="Times New Roman" w:hAnsi="Times New Roman" w:cs="Times New Roman"/>
          <w:sz w:val="24"/>
          <w:szCs w:val="24"/>
        </w:rPr>
        <w:t>hydrochromy</w:t>
      </w:r>
      <w:proofErr w:type="spellEnd"/>
      <w:r>
        <w:rPr>
          <w:rFonts w:ascii="Times New Roman" w:hAnsi="Times New Roman" w:cs="Times New Roman"/>
          <w:sz w:val="24"/>
          <w:szCs w:val="24"/>
        </w:rPr>
        <w:t xml:space="preserve"> tj. barviva rozpustná ve vodě, v odborné literatuře vyhledejte další barviva rozpustná ve vodě?</w:t>
      </w:r>
    </w:p>
    <w:sectPr w:rsidR="00DC1C0C" w:rsidRPr="00DC1C0C" w:rsidSect="008023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C0C"/>
    <w:rsid w:val="003E37CD"/>
    <w:rsid w:val="00697C1A"/>
    <w:rsid w:val="00783D89"/>
    <w:rsid w:val="0080230A"/>
    <w:rsid w:val="00A44A43"/>
    <w:rsid w:val="00AE65B6"/>
    <w:rsid w:val="00B26811"/>
    <w:rsid w:val="00DC1C0C"/>
    <w:rsid w:val="00DD79E2"/>
    <w:rsid w:val="00ED7F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C1C0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1C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C1C0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1C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Words>
  <Characters>1248</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2015-04-26T09:53:00Z</dcterms:created>
  <dcterms:modified xsi:type="dcterms:W3CDTF">2015-04-26T11:25:00Z</dcterms:modified>
</cp:coreProperties>
</file>