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4EAE" w:rsidRDefault="0024708B">
      <w:r>
        <w:rPr>
          <w:noProof/>
        </w:rPr>
        <w:drawing>
          <wp:inline distT="0" distB="0" distL="0" distR="0" wp14:anchorId="3C784294" wp14:editId="2B2467F3">
            <wp:extent cx="2628900" cy="1193165"/>
            <wp:effectExtent l="0" t="0" r="0" b="6985"/>
            <wp:docPr id="9" name="irc_mi" descr="http://www.vszdrav.cz/userdata/pictures/upr_3_loga_nadpisy_text.JPG"/>
            <wp:cNvGraphicFramePr/>
            <a:graphic xmlns:a="http://schemas.openxmlformats.org/drawingml/2006/main">
              <a:graphicData uri="http://schemas.openxmlformats.org/drawingml/2006/picture">
                <pic:pic xmlns:pic="http://schemas.openxmlformats.org/drawingml/2006/picture">
                  <pic:nvPicPr>
                    <pic:cNvPr id="5" name="irc_mi" descr="http://www.vszdrav.cz/userdata/pictures/upr_3_loga_nadpisy_text.JPG"/>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28900" cy="1193165"/>
                    </a:xfrm>
                    <a:prstGeom prst="rect">
                      <a:avLst/>
                    </a:prstGeom>
                    <a:noFill/>
                    <a:ln>
                      <a:noFill/>
                    </a:ln>
                  </pic:spPr>
                </pic:pic>
              </a:graphicData>
            </a:graphic>
          </wp:inline>
        </w:drawing>
      </w:r>
    </w:p>
    <w:p w:rsidR="00A450A3" w:rsidRPr="00704575" w:rsidRDefault="00A450A3">
      <w:pPr>
        <w:rPr>
          <w:rFonts w:ascii="Times New Roman" w:hAnsi="Times New Roman" w:cs="Times New Roman"/>
          <w:b/>
          <w:sz w:val="24"/>
          <w:szCs w:val="24"/>
          <w:u w:val="single"/>
        </w:rPr>
      </w:pPr>
      <w:bookmarkStart w:id="0" w:name="_GoBack"/>
      <w:r w:rsidRPr="00704575">
        <w:rPr>
          <w:rFonts w:ascii="Times New Roman" w:hAnsi="Times New Roman" w:cs="Times New Roman"/>
          <w:b/>
          <w:sz w:val="24"/>
          <w:szCs w:val="24"/>
          <w:u w:val="single"/>
        </w:rPr>
        <w:t xml:space="preserve">LP </w:t>
      </w:r>
      <w:r w:rsidR="007B115B" w:rsidRPr="00704575">
        <w:rPr>
          <w:rFonts w:ascii="Times New Roman" w:hAnsi="Times New Roman" w:cs="Times New Roman"/>
          <w:b/>
          <w:sz w:val="24"/>
          <w:szCs w:val="24"/>
          <w:u w:val="single"/>
        </w:rPr>
        <w:t>Základní práce v chemické laboratoři.</w:t>
      </w:r>
    </w:p>
    <w:bookmarkEnd w:id="0"/>
    <w:p w:rsidR="007B115B" w:rsidRDefault="007B115B">
      <w:pPr>
        <w:rPr>
          <w:rFonts w:ascii="Times New Roman" w:hAnsi="Times New Roman" w:cs="Times New Roman"/>
          <w:sz w:val="24"/>
          <w:szCs w:val="24"/>
        </w:rPr>
      </w:pPr>
      <w:r w:rsidRPr="007B115B">
        <w:rPr>
          <w:rFonts w:ascii="Times New Roman" w:hAnsi="Times New Roman" w:cs="Times New Roman"/>
          <w:b/>
          <w:sz w:val="24"/>
          <w:szCs w:val="24"/>
        </w:rPr>
        <w:t>Úkol:</w:t>
      </w:r>
      <w:r>
        <w:rPr>
          <w:rFonts w:ascii="Times New Roman" w:hAnsi="Times New Roman" w:cs="Times New Roman"/>
          <w:sz w:val="24"/>
          <w:szCs w:val="24"/>
        </w:rPr>
        <w:t xml:space="preserve"> Naučit se sestavovat aparatury na destilaci, filtraci, krystalizaci a aparaturu k přípravě a vývoji plynu.</w:t>
      </w:r>
    </w:p>
    <w:p w:rsidR="007B115B" w:rsidRDefault="007B115B">
      <w:pPr>
        <w:rPr>
          <w:rFonts w:ascii="Times New Roman" w:hAnsi="Times New Roman" w:cs="Times New Roman"/>
          <w:sz w:val="24"/>
          <w:szCs w:val="24"/>
        </w:rPr>
      </w:pPr>
      <w:r w:rsidRPr="007B115B">
        <w:rPr>
          <w:rFonts w:ascii="Times New Roman" w:hAnsi="Times New Roman" w:cs="Times New Roman"/>
          <w:b/>
          <w:sz w:val="24"/>
          <w:szCs w:val="24"/>
        </w:rPr>
        <w:t>Pomůcky:</w:t>
      </w:r>
      <w:r>
        <w:rPr>
          <w:rFonts w:ascii="Times New Roman" w:hAnsi="Times New Roman" w:cs="Times New Roman"/>
          <w:sz w:val="24"/>
          <w:szCs w:val="24"/>
        </w:rPr>
        <w:t xml:space="preserve"> chemické stojany, svorky, gumové zátky, gumové hadičky, destilační baňka, chladič, alonž, </w:t>
      </w:r>
      <w:proofErr w:type="spellStart"/>
      <w:r>
        <w:rPr>
          <w:rFonts w:ascii="Times New Roman" w:hAnsi="Times New Roman" w:cs="Times New Roman"/>
          <w:sz w:val="24"/>
          <w:szCs w:val="24"/>
        </w:rPr>
        <w:t>Erlenmayerova</w:t>
      </w:r>
      <w:proofErr w:type="spellEnd"/>
      <w:r>
        <w:rPr>
          <w:rFonts w:ascii="Times New Roman" w:hAnsi="Times New Roman" w:cs="Times New Roman"/>
          <w:sz w:val="24"/>
          <w:szCs w:val="24"/>
        </w:rPr>
        <w:t xml:space="preserve"> baňka, filtrační nálevky, kádinky, skleněné tyčinky, filtrační papíry, porcelánové miska, azbestová síťka, dělící nálevky, skleněné akvárium na jímání plynů, skleněná trubička na jímání plynů, válec, kahan.</w:t>
      </w:r>
    </w:p>
    <w:p w:rsidR="007B115B" w:rsidRDefault="007B115B">
      <w:pPr>
        <w:rPr>
          <w:rFonts w:ascii="Times New Roman" w:hAnsi="Times New Roman" w:cs="Times New Roman"/>
          <w:sz w:val="24"/>
          <w:szCs w:val="24"/>
        </w:rPr>
      </w:pPr>
      <w:r w:rsidRPr="007B115B">
        <w:rPr>
          <w:rFonts w:ascii="Times New Roman" w:hAnsi="Times New Roman" w:cs="Times New Roman"/>
          <w:b/>
          <w:sz w:val="24"/>
          <w:szCs w:val="24"/>
        </w:rPr>
        <w:t>Pracovní postup:</w:t>
      </w:r>
      <w:r>
        <w:rPr>
          <w:rFonts w:ascii="Times New Roman" w:hAnsi="Times New Roman" w:cs="Times New Roman"/>
          <w:sz w:val="24"/>
          <w:szCs w:val="24"/>
        </w:rPr>
        <w:t xml:space="preserve">  Nejprve si připravíme chemické stojany, dáme je na stůl, společně se svorkami a držáky. Poté postupně připevňujeme jednotlivé chemické nádoby. Aparatury sestavujeme podle obrázku.</w:t>
      </w:r>
    </w:p>
    <w:p w:rsidR="007B115B" w:rsidRDefault="007B115B">
      <w:pP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5857875" cy="4921822"/>
            <wp:effectExtent l="19050" t="0" r="9525" b="0"/>
            <wp:docPr id="2" name="obrázek 1" descr="C:\Users\Tomáš\Documents\Moje naskenované obrázky\2013-11 (XI)\skenování00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omáš\Documents\Moje naskenované obrázky\2013-11 (XI)\skenování0012.jpg"/>
                    <pic:cNvPicPr>
                      <a:picLocks noChangeAspect="1" noChangeArrowheads="1"/>
                    </pic:cNvPicPr>
                  </pic:nvPicPr>
                  <pic:blipFill>
                    <a:blip r:embed="rId6" cstate="print"/>
                    <a:srcRect/>
                    <a:stretch>
                      <a:fillRect/>
                    </a:stretch>
                  </pic:blipFill>
                  <pic:spPr bwMode="auto">
                    <a:xfrm>
                      <a:off x="0" y="0"/>
                      <a:ext cx="5857875" cy="4921822"/>
                    </a:xfrm>
                    <a:prstGeom prst="rect">
                      <a:avLst/>
                    </a:prstGeom>
                    <a:noFill/>
                    <a:ln w="9525">
                      <a:noFill/>
                      <a:miter lim="800000"/>
                      <a:headEnd/>
                      <a:tailEnd/>
                    </a:ln>
                  </pic:spPr>
                </pic:pic>
              </a:graphicData>
            </a:graphic>
          </wp:inline>
        </w:drawing>
      </w:r>
    </w:p>
    <w:p w:rsidR="007B115B" w:rsidRDefault="007B115B">
      <w:pPr>
        <w:rPr>
          <w:rFonts w:ascii="Times New Roman" w:hAnsi="Times New Roman" w:cs="Times New Roman"/>
          <w:sz w:val="24"/>
          <w:szCs w:val="24"/>
        </w:rPr>
      </w:pPr>
      <w:r>
        <w:rPr>
          <w:rFonts w:ascii="Times New Roman" w:hAnsi="Times New Roman" w:cs="Times New Roman"/>
          <w:sz w:val="24"/>
          <w:szCs w:val="24"/>
        </w:rPr>
        <w:lastRenderedPageBreak/>
        <w:t>a) aparatura na destilaci</w:t>
      </w:r>
      <w:r w:rsidR="007B6057">
        <w:rPr>
          <w:rFonts w:ascii="Times New Roman" w:hAnsi="Times New Roman" w:cs="Times New Roman"/>
          <w:sz w:val="24"/>
          <w:szCs w:val="24"/>
        </w:rPr>
        <w:t xml:space="preserve"> (podle </w:t>
      </w:r>
      <w:proofErr w:type="spellStart"/>
      <w:r w:rsidR="007B6057">
        <w:rPr>
          <w:rFonts w:ascii="Times New Roman" w:hAnsi="Times New Roman" w:cs="Times New Roman"/>
          <w:sz w:val="24"/>
          <w:szCs w:val="24"/>
        </w:rPr>
        <w:t>Čtrnáctové</w:t>
      </w:r>
      <w:proofErr w:type="spellEnd"/>
      <w:r w:rsidR="007B6057">
        <w:rPr>
          <w:rFonts w:ascii="Times New Roman" w:hAnsi="Times New Roman" w:cs="Times New Roman"/>
          <w:sz w:val="24"/>
          <w:szCs w:val="24"/>
        </w:rPr>
        <w:t xml:space="preserve"> a kol., 2000)</w:t>
      </w:r>
    </w:p>
    <w:p w:rsidR="007B115B" w:rsidRDefault="007B115B">
      <w:pP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2352675" cy="4013387"/>
            <wp:effectExtent l="19050" t="0" r="9525" b="0"/>
            <wp:docPr id="3" name="obrázek 2" descr="C:\Users\Tomáš\Documents\Moje naskenované obrázky\2013-11 (XI)\skenování00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Tomáš\Documents\Moje naskenované obrázky\2013-11 (XI)\skenování0013.jpg"/>
                    <pic:cNvPicPr>
                      <a:picLocks noChangeAspect="1" noChangeArrowheads="1"/>
                    </pic:cNvPicPr>
                  </pic:nvPicPr>
                  <pic:blipFill>
                    <a:blip r:embed="rId7" cstate="print"/>
                    <a:srcRect/>
                    <a:stretch>
                      <a:fillRect/>
                    </a:stretch>
                  </pic:blipFill>
                  <pic:spPr bwMode="auto">
                    <a:xfrm>
                      <a:off x="0" y="0"/>
                      <a:ext cx="2352675" cy="4013387"/>
                    </a:xfrm>
                    <a:prstGeom prst="rect">
                      <a:avLst/>
                    </a:prstGeom>
                    <a:noFill/>
                    <a:ln w="9525">
                      <a:noFill/>
                      <a:miter lim="800000"/>
                      <a:headEnd/>
                      <a:tailEnd/>
                    </a:ln>
                  </pic:spPr>
                </pic:pic>
              </a:graphicData>
            </a:graphic>
          </wp:inline>
        </w:drawing>
      </w:r>
    </w:p>
    <w:p w:rsidR="007B115B" w:rsidRDefault="007B115B">
      <w:pPr>
        <w:rPr>
          <w:rFonts w:ascii="Times New Roman" w:hAnsi="Times New Roman" w:cs="Times New Roman"/>
          <w:sz w:val="24"/>
          <w:szCs w:val="24"/>
        </w:rPr>
      </w:pPr>
      <w:r>
        <w:rPr>
          <w:rFonts w:ascii="Times New Roman" w:hAnsi="Times New Roman" w:cs="Times New Roman"/>
          <w:sz w:val="24"/>
          <w:szCs w:val="24"/>
        </w:rPr>
        <w:t>b) aparatura na filtraci</w:t>
      </w:r>
      <w:r w:rsidR="007B6057">
        <w:rPr>
          <w:rFonts w:ascii="Times New Roman" w:hAnsi="Times New Roman" w:cs="Times New Roman"/>
          <w:sz w:val="24"/>
          <w:szCs w:val="24"/>
        </w:rPr>
        <w:t xml:space="preserve"> (podle </w:t>
      </w:r>
      <w:proofErr w:type="spellStart"/>
      <w:r w:rsidR="007B6057">
        <w:rPr>
          <w:rFonts w:ascii="Times New Roman" w:hAnsi="Times New Roman" w:cs="Times New Roman"/>
          <w:sz w:val="24"/>
          <w:szCs w:val="24"/>
        </w:rPr>
        <w:t>Čtrnáctové</w:t>
      </w:r>
      <w:proofErr w:type="spellEnd"/>
      <w:r w:rsidR="007B6057">
        <w:rPr>
          <w:rFonts w:ascii="Times New Roman" w:hAnsi="Times New Roman" w:cs="Times New Roman"/>
          <w:sz w:val="24"/>
          <w:szCs w:val="24"/>
        </w:rPr>
        <w:t xml:space="preserve"> a kol., 2000)</w:t>
      </w:r>
    </w:p>
    <w:p w:rsidR="007B115B" w:rsidRDefault="007B115B">
      <w:pP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2168592" cy="3952875"/>
            <wp:effectExtent l="19050" t="0" r="3108" b="0"/>
            <wp:docPr id="4" name="obrázek 3" descr="C:\Users\Tomáš\Documents\Moje naskenované obrázky\2013-11 (XI)\skenování0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Tomáš\Documents\Moje naskenované obrázky\2013-11 (XI)\skenování0015.jpg"/>
                    <pic:cNvPicPr>
                      <a:picLocks noChangeAspect="1" noChangeArrowheads="1"/>
                    </pic:cNvPicPr>
                  </pic:nvPicPr>
                  <pic:blipFill>
                    <a:blip r:embed="rId8" cstate="print"/>
                    <a:srcRect/>
                    <a:stretch>
                      <a:fillRect/>
                    </a:stretch>
                  </pic:blipFill>
                  <pic:spPr bwMode="auto">
                    <a:xfrm>
                      <a:off x="0" y="0"/>
                      <a:ext cx="2172763" cy="3960479"/>
                    </a:xfrm>
                    <a:prstGeom prst="rect">
                      <a:avLst/>
                    </a:prstGeom>
                    <a:noFill/>
                    <a:ln w="9525">
                      <a:noFill/>
                      <a:miter lim="800000"/>
                      <a:headEnd/>
                      <a:tailEnd/>
                    </a:ln>
                  </pic:spPr>
                </pic:pic>
              </a:graphicData>
            </a:graphic>
          </wp:inline>
        </w:drawing>
      </w:r>
    </w:p>
    <w:p w:rsidR="007B115B" w:rsidRDefault="007B115B">
      <w:pPr>
        <w:rPr>
          <w:rFonts w:ascii="Times New Roman" w:hAnsi="Times New Roman" w:cs="Times New Roman"/>
          <w:sz w:val="24"/>
          <w:szCs w:val="24"/>
        </w:rPr>
      </w:pPr>
      <w:r>
        <w:rPr>
          <w:rFonts w:ascii="Times New Roman" w:hAnsi="Times New Roman" w:cs="Times New Roman"/>
          <w:sz w:val="24"/>
          <w:szCs w:val="24"/>
        </w:rPr>
        <w:lastRenderedPageBreak/>
        <w:t>c) aparatura na zahřívání roztoku ke krystalizaci</w:t>
      </w:r>
    </w:p>
    <w:p w:rsidR="007B115B" w:rsidRDefault="007B115B">
      <w:pP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4581525" cy="3506269"/>
            <wp:effectExtent l="19050" t="0" r="9525" b="0"/>
            <wp:docPr id="5" name="obrázek 4" descr="C:\Users\Tomáš\Documents\Moje naskenované obrázky\2013-11 (XI)\skenování00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Tomáš\Documents\Moje naskenované obrázky\2013-11 (XI)\skenování0014.jpg"/>
                    <pic:cNvPicPr>
                      <a:picLocks noChangeAspect="1" noChangeArrowheads="1"/>
                    </pic:cNvPicPr>
                  </pic:nvPicPr>
                  <pic:blipFill>
                    <a:blip r:embed="rId9" cstate="print"/>
                    <a:srcRect/>
                    <a:stretch>
                      <a:fillRect/>
                    </a:stretch>
                  </pic:blipFill>
                  <pic:spPr bwMode="auto">
                    <a:xfrm>
                      <a:off x="0" y="0"/>
                      <a:ext cx="4587501" cy="3510842"/>
                    </a:xfrm>
                    <a:prstGeom prst="rect">
                      <a:avLst/>
                    </a:prstGeom>
                    <a:noFill/>
                    <a:ln w="9525">
                      <a:noFill/>
                      <a:miter lim="800000"/>
                      <a:headEnd/>
                      <a:tailEnd/>
                    </a:ln>
                  </pic:spPr>
                </pic:pic>
              </a:graphicData>
            </a:graphic>
          </wp:inline>
        </w:drawing>
      </w:r>
    </w:p>
    <w:p w:rsidR="007B115B" w:rsidRDefault="007B115B">
      <w:pPr>
        <w:rPr>
          <w:rFonts w:ascii="Times New Roman" w:hAnsi="Times New Roman" w:cs="Times New Roman"/>
          <w:sz w:val="24"/>
          <w:szCs w:val="24"/>
        </w:rPr>
      </w:pPr>
      <w:r>
        <w:rPr>
          <w:rFonts w:ascii="Times New Roman" w:hAnsi="Times New Roman" w:cs="Times New Roman"/>
          <w:sz w:val="24"/>
          <w:szCs w:val="24"/>
        </w:rPr>
        <w:t>d) aparatura na přípravu a vývoj plynu</w:t>
      </w:r>
      <w:r w:rsidR="007B6057">
        <w:rPr>
          <w:rFonts w:ascii="Times New Roman" w:hAnsi="Times New Roman" w:cs="Times New Roman"/>
          <w:sz w:val="24"/>
          <w:szCs w:val="24"/>
        </w:rPr>
        <w:t xml:space="preserve"> (podle </w:t>
      </w:r>
      <w:proofErr w:type="spellStart"/>
      <w:r w:rsidR="007B6057">
        <w:rPr>
          <w:rFonts w:ascii="Times New Roman" w:hAnsi="Times New Roman" w:cs="Times New Roman"/>
          <w:sz w:val="24"/>
          <w:szCs w:val="24"/>
        </w:rPr>
        <w:t>Čtrnáctové</w:t>
      </w:r>
      <w:proofErr w:type="spellEnd"/>
      <w:r w:rsidR="007B6057">
        <w:rPr>
          <w:rFonts w:ascii="Times New Roman" w:hAnsi="Times New Roman" w:cs="Times New Roman"/>
          <w:sz w:val="24"/>
          <w:szCs w:val="24"/>
        </w:rPr>
        <w:t xml:space="preserve"> a kol., 2000)</w:t>
      </w:r>
    </w:p>
    <w:p w:rsidR="007B6057" w:rsidRPr="007B6057" w:rsidRDefault="007B6057">
      <w:pPr>
        <w:rPr>
          <w:rFonts w:ascii="Times New Roman" w:hAnsi="Times New Roman" w:cs="Times New Roman"/>
          <w:b/>
          <w:sz w:val="24"/>
          <w:szCs w:val="24"/>
        </w:rPr>
      </w:pPr>
      <w:r w:rsidRPr="007B6057">
        <w:rPr>
          <w:rFonts w:ascii="Times New Roman" w:hAnsi="Times New Roman" w:cs="Times New Roman"/>
          <w:b/>
          <w:sz w:val="24"/>
          <w:szCs w:val="24"/>
        </w:rPr>
        <w:t>LP Práce se sklem korkem a gumou.</w:t>
      </w:r>
    </w:p>
    <w:p w:rsidR="007B115B" w:rsidRDefault="007B115B">
      <w:pPr>
        <w:rPr>
          <w:rFonts w:ascii="Times New Roman" w:hAnsi="Times New Roman" w:cs="Times New Roman"/>
          <w:sz w:val="24"/>
          <w:szCs w:val="24"/>
        </w:rPr>
      </w:pPr>
      <w:r w:rsidRPr="007B115B">
        <w:rPr>
          <w:rFonts w:ascii="Times New Roman" w:hAnsi="Times New Roman" w:cs="Times New Roman"/>
          <w:b/>
          <w:sz w:val="24"/>
          <w:szCs w:val="24"/>
        </w:rPr>
        <w:t>Úkol:</w:t>
      </w:r>
      <w:r>
        <w:rPr>
          <w:rFonts w:ascii="Times New Roman" w:hAnsi="Times New Roman" w:cs="Times New Roman"/>
          <w:sz w:val="24"/>
          <w:szCs w:val="24"/>
        </w:rPr>
        <w:t xml:space="preserve"> Naučit se ohýbat skleněné tyčinky a vytahovat kapiláry.</w:t>
      </w:r>
    </w:p>
    <w:p w:rsidR="007B115B" w:rsidRDefault="007B115B">
      <w:pPr>
        <w:rPr>
          <w:rFonts w:ascii="Times New Roman" w:hAnsi="Times New Roman" w:cs="Times New Roman"/>
          <w:sz w:val="24"/>
          <w:szCs w:val="24"/>
        </w:rPr>
      </w:pPr>
      <w:r w:rsidRPr="007B6057">
        <w:rPr>
          <w:rFonts w:ascii="Times New Roman" w:hAnsi="Times New Roman" w:cs="Times New Roman"/>
          <w:b/>
          <w:sz w:val="24"/>
          <w:szCs w:val="24"/>
        </w:rPr>
        <w:t>Pomůcky:</w:t>
      </w:r>
      <w:r>
        <w:rPr>
          <w:rFonts w:ascii="Times New Roman" w:hAnsi="Times New Roman" w:cs="Times New Roman"/>
          <w:sz w:val="24"/>
          <w:szCs w:val="24"/>
        </w:rPr>
        <w:t xml:space="preserve"> skleněné tyčinky, plynový kahan.</w:t>
      </w:r>
    </w:p>
    <w:p w:rsidR="007B6057" w:rsidRDefault="007B6057">
      <w:pPr>
        <w:rPr>
          <w:rFonts w:ascii="Times New Roman" w:hAnsi="Times New Roman" w:cs="Times New Roman"/>
          <w:sz w:val="24"/>
          <w:szCs w:val="24"/>
        </w:rPr>
      </w:pPr>
      <w:r>
        <w:rPr>
          <w:rFonts w:ascii="Times New Roman" w:hAnsi="Times New Roman" w:cs="Times New Roman"/>
          <w:sz w:val="24"/>
          <w:szCs w:val="24"/>
        </w:rPr>
        <w:t>Teorie a pracovní postupy: Chemické nádobí spojujeme pomocí gumových či plastových hadiček a skleněných trubiček. Gumovou či plastovou hadičku potřebně nutné délky odstřihneme nůžkami či nožem. Při řezání skleněné trubičky či tyčinky ji nařízneme ostrým nožem na sklo anebo ostrým nabroušeným pilníkem, a to tak, aby vznikl ve skle velmi zřetelný vryp. Poté trubičku uchopíme oběma rukama blízko vrypu (ruce si chráníme tkaninou) tak, že místo s vrypem je proti palcům, a provedeme zlomení. Jednotlivé zlomené konce trubiček či tyčinek zatavíme v plameni kahanu. Při ohýbání trubičky ji za pomalého otáčení nahřejeme v nesvítivé části plamene kahanu. Po změknutí skla vyjmeme trubičku z plamene a ohneme do požadovaného úhlu. Dáváme pozor, aby obě ramena byla ve stejné rovině a trubičky nebyla v místě ohybu zúžena. Viz obrázky e) a d).</w:t>
      </w:r>
    </w:p>
    <w:p w:rsidR="007B6057" w:rsidRDefault="007B6057">
      <w:pP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2209800" cy="1311754"/>
            <wp:effectExtent l="19050" t="0" r="0" b="0"/>
            <wp:docPr id="6" name="obrázek 5" descr="C:\Users\Tomáš\Documents\Moje naskenované obrázky\2013-11 (XI)\skenování00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Tomáš\Documents\Moje naskenované obrázky\2013-11 (XI)\skenování0016.jpg"/>
                    <pic:cNvPicPr>
                      <a:picLocks noChangeAspect="1" noChangeArrowheads="1"/>
                    </pic:cNvPicPr>
                  </pic:nvPicPr>
                  <pic:blipFill>
                    <a:blip r:embed="rId10" cstate="print"/>
                    <a:srcRect/>
                    <a:stretch>
                      <a:fillRect/>
                    </a:stretch>
                  </pic:blipFill>
                  <pic:spPr bwMode="auto">
                    <a:xfrm>
                      <a:off x="0" y="0"/>
                      <a:ext cx="2213475" cy="1313936"/>
                    </a:xfrm>
                    <a:prstGeom prst="rect">
                      <a:avLst/>
                    </a:prstGeom>
                    <a:noFill/>
                    <a:ln w="9525">
                      <a:noFill/>
                      <a:miter lim="800000"/>
                      <a:headEnd/>
                      <a:tailEnd/>
                    </a:ln>
                  </pic:spPr>
                </pic:pic>
              </a:graphicData>
            </a:graphic>
          </wp:inline>
        </w:drawing>
      </w:r>
    </w:p>
    <w:p w:rsidR="007B6057" w:rsidRDefault="007B6057">
      <w:pPr>
        <w:rPr>
          <w:rFonts w:ascii="Times New Roman" w:hAnsi="Times New Roman" w:cs="Times New Roman"/>
          <w:sz w:val="24"/>
          <w:szCs w:val="24"/>
        </w:rPr>
      </w:pPr>
      <w:r>
        <w:rPr>
          <w:rFonts w:ascii="Times New Roman" w:hAnsi="Times New Roman" w:cs="Times New Roman"/>
          <w:sz w:val="24"/>
          <w:szCs w:val="24"/>
        </w:rPr>
        <w:lastRenderedPageBreak/>
        <w:t xml:space="preserve">e) ohýbání skleněné trubičky (podle </w:t>
      </w:r>
      <w:proofErr w:type="spellStart"/>
      <w:r>
        <w:rPr>
          <w:rFonts w:ascii="Times New Roman" w:hAnsi="Times New Roman" w:cs="Times New Roman"/>
          <w:sz w:val="24"/>
          <w:szCs w:val="24"/>
        </w:rPr>
        <w:t>Čtrnáctové</w:t>
      </w:r>
      <w:proofErr w:type="spellEnd"/>
      <w:r>
        <w:rPr>
          <w:rFonts w:ascii="Times New Roman" w:hAnsi="Times New Roman" w:cs="Times New Roman"/>
          <w:sz w:val="24"/>
          <w:szCs w:val="24"/>
        </w:rPr>
        <w:t xml:space="preserve"> a kol., 2000)</w:t>
      </w:r>
    </w:p>
    <w:p w:rsidR="007B6057" w:rsidRDefault="007B6057">
      <w:pP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1295400" cy="2401229"/>
            <wp:effectExtent l="19050" t="0" r="0" b="0"/>
            <wp:docPr id="7" name="obrázek 6" descr="C:\Users\Tomáš\Documents\Moje naskenované obrázky\2013-11 (XI)\skenování00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Tomáš\Documents\Moje naskenované obrázky\2013-11 (XI)\skenování0017.jpg"/>
                    <pic:cNvPicPr>
                      <a:picLocks noChangeAspect="1" noChangeArrowheads="1"/>
                    </pic:cNvPicPr>
                  </pic:nvPicPr>
                  <pic:blipFill>
                    <a:blip r:embed="rId11" cstate="print"/>
                    <a:srcRect/>
                    <a:stretch>
                      <a:fillRect/>
                    </a:stretch>
                  </pic:blipFill>
                  <pic:spPr bwMode="auto">
                    <a:xfrm>
                      <a:off x="0" y="0"/>
                      <a:ext cx="1295400" cy="2401229"/>
                    </a:xfrm>
                    <a:prstGeom prst="rect">
                      <a:avLst/>
                    </a:prstGeom>
                    <a:noFill/>
                    <a:ln w="9525">
                      <a:noFill/>
                      <a:miter lim="800000"/>
                      <a:headEnd/>
                      <a:tailEnd/>
                    </a:ln>
                  </pic:spPr>
                </pic:pic>
              </a:graphicData>
            </a:graphic>
          </wp:inline>
        </w:drawing>
      </w:r>
    </w:p>
    <w:p w:rsidR="007B6057" w:rsidRDefault="007B6057">
      <w:pPr>
        <w:rPr>
          <w:rFonts w:ascii="Times New Roman" w:hAnsi="Times New Roman" w:cs="Times New Roman"/>
          <w:sz w:val="24"/>
          <w:szCs w:val="24"/>
        </w:rPr>
      </w:pPr>
      <w:r>
        <w:rPr>
          <w:rFonts w:ascii="Times New Roman" w:hAnsi="Times New Roman" w:cs="Times New Roman"/>
          <w:sz w:val="24"/>
          <w:szCs w:val="24"/>
        </w:rPr>
        <w:t xml:space="preserve">d) vytažení kapiláry ze skleněné trubičky (podle </w:t>
      </w:r>
      <w:proofErr w:type="spellStart"/>
      <w:r>
        <w:rPr>
          <w:rFonts w:ascii="Times New Roman" w:hAnsi="Times New Roman" w:cs="Times New Roman"/>
          <w:sz w:val="24"/>
          <w:szCs w:val="24"/>
        </w:rPr>
        <w:t>Čtrnáctové</w:t>
      </w:r>
      <w:proofErr w:type="spellEnd"/>
      <w:r>
        <w:rPr>
          <w:rFonts w:ascii="Times New Roman" w:hAnsi="Times New Roman" w:cs="Times New Roman"/>
          <w:sz w:val="24"/>
          <w:szCs w:val="24"/>
        </w:rPr>
        <w:t xml:space="preserve"> a kol., 2000)</w:t>
      </w:r>
    </w:p>
    <w:p w:rsidR="004C7AE0" w:rsidRDefault="004C7AE0">
      <w:pPr>
        <w:rPr>
          <w:rFonts w:ascii="Times New Roman" w:hAnsi="Times New Roman" w:cs="Times New Roman"/>
          <w:sz w:val="24"/>
          <w:szCs w:val="24"/>
        </w:rPr>
      </w:pPr>
      <w:r>
        <w:rPr>
          <w:rFonts w:ascii="Times New Roman" w:hAnsi="Times New Roman" w:cs="Times New Roman"/>
          <w:sz w:val="24"/>
          <w:szCs w:val="24"/>
        </w:rPr>
        <w:t>Nádoby uzavíráme korkovými, gumovými nebo zábrusovými zátkami. V korkové či gumové zátce je třeba často vyvrtat otvor, kterým bude procházet skl</w:t>
      </w:r>
      <w:r w:rsidR="00A73F14">
        <w:rPr>
          <w:rFonts w:ascii="Times New Roman" w:hAnsi="Times New Roman" w:cs="Times New Roman"/>
          <w:sz w:val="24"/>
          <w:szCs w:val="24"/>
        </w:rPr>
        <w:t xml:space="preserve">eněná trubička. Otvor vyvrtáme korkovrtem tak, že zátku postavíme širším koncem na </w:t>
      </w:r>
      <w:proofErr w:type="gramStart"/>
      <w:r w:rsidR="00A73F14">
        <w:rPr>
          <w:rFonts w:ascii="Times New Roman" w:hAnsi="Times New Roman" w:cs="Times New Roman"/>
          <w:sz w:val="24"/>
          <w:szCs w:val="24"/>
        </w:rPr>
        <w:t>podložku z korky</w:t>
      </w:r>
      <w:proofErr w:type="gramEnd"/>
      <w:r w:rsidR="00A73F14">
        <w:rPr>
          <w:rFonts w:ascii="Times New Roman" w:hAnsi="Times New Roman" w:cs="Times New Roman"/>
          <w:sz w:val="24"/>
          <w:szCs w:val="24"/>
        </w:rPr>
        <w:t xml:space="preserve"> či gumy. Okraj korkovrtu ovlhčíme vodou a otáčením klíče na horním konci korkovrtu vyvrtáme otvor potřebného průměru. U gumových zátek volíme pro otvor trochu větší průměr korkovrtu než potřebujeme, protože guma se po vyvrtání trochu smrští. Při zasouvání skleněných trubiček do gumových zátek nebo při jejich spojování gumovými hadičkami ovlhčíme konce trubiček vodu či glycerolem. Hadičky používáme co nejkratší pouze pro spojení částí aparatury. Aparatura tedy nemůže být ukončena hadičkou, např. při zavádění plynu do roztoku, ale vždy skleněnou trubičkou, kterou k hadici připojíme. Užíváme-li zábrusové zátky nebo jiné součásti aparatury, naneseme na zábrus v několika místech malé množství tuku po zábrusu</w:t>
      </w:r>
      <w:r w:rsidR="00913C4E">
        <w:rPr>
          <w:rFonts w:ascii="Times New Roman" w:hAnsi="Times New Roman" w:cs="Times New Roman"/>
          <w:sz w:val="24"/>
          <w:szCs w:val="24"/>
        </w:rPr>
        <w:t xml:space="preserve"> a spojení aparatury. Nelze-li naopak zábrusové spojení uvolnit, poklepáváme na místo spojení opatrně tupým předmětem z plastu či dřeva.</w:t>
      </w:r>
    </w:p>
    <w:p w:rsidR="00913C4E" w:rsidRPr="00913C4E" w:rsidRDefault="00913C4E">
      <w:pPr>
        <w:rPr>
          <w:rFonts w:ascii="Times New Roman" w:hAnsi="Times New Roman" w:cs="Times New Roman"/>
          <w:b/>
          <w:sz w:val="24"/>
          <w:szCs w:val="24"/>
        </w:rPr>
      </w:pPr>
      <w:r w:rsidRPr="00913C4E">
        <w:rPr>
          <w:rFonts w:ascii="Times New Roman" w:hAnsi="Times New Roman" w:cs="Times New Roman"/>
          <w:b/>
          <w:sz w:val="24"/>
          <w:szCs w:val="24"/>
        </w:rPr>
        <w:t>LP Zahřívání a chlazení.</w:t>
      </w:r>
    </w:p>
    <w:p w:rsidR="00913C4E" w:rsidRDefault="00913C4E">
      <w:pPr>
        <w:rPr>
          <w:rFonts w:ascii="Times New Roman" w:hAnsi="Times New Roman" w:cs="Times New Roman"/>
          <w:sz w:val="24"/>
          <w:szCs w:val="24"/>
        </w:rPr>
      </w:pPr>
      <w:r w:rsidRPr="00913C4E">
        <w:rPr>
          <w:rFonts w:ascii="Times New Roman" w:hAnsi="Times New Roman" w:cs="Times New Roman"/>
          <w:b/>
          <w:sz w:val="24"/>
          <w:szCs w:val="24"/>
        </w:rPr>
        <w:t>Úkol:</w:t>
      </w:r>
      <w:r>
        <w:rPr>
          <w:rFonts w:ascii="Times New Roman" w:hAnsi="Times New Roman" w:cs="Times New Roman"/>
          <w:sz w:val="24"/>
          <w:szCs w:val="24"/>
        </w:rPr>
        <w:t xml:space="preserve"> Naučit se správně zahřívat nad kahanem a pracovat s </w:t>
      </w:r>
      <w:proofErr w:type="spellStart"/>
      <w:r>
        <w:rPr>
          <w:rFonts w:ascii="Times New Roman" w:hAnsi="Times New Roman" w:cs="Times New Roman"/>
          <w:sz w:val="24"/>
          <w:szCs w:val="24"/>
        </w:rPr>
        <w:t>chadiči</w:t>
      </w:r>
      <w:proofErr w:type="spellEnd"/>
      <w:r>
        <w:rPr>
          <w:rFonts w:ascii="Times New Roman" w:hAnsi="Times New Roman" w:cs="Times New Roman"/>
          <w:sz w:val="24"/>
          <w:szCs w:val="24"/>
        </w:rPr>
        <w:t xml:space="preserve"> tj. umět chladit.</w:t>
      </w:r>
    </w:p>
    <w:p w:rsidR="00913C4E" w:rsidRDefault="00913C4E">
      <w:pPr>
        <w:rPr>
          <w:rFonts w:ascii="Times New Roman" w:hAnsi="Times New Roman" w:cs="Times New Roman"/>
          <w:sz w:val="24"/>
          <w:szCs w:val="24"/>
        </w:rPr>
      </w:pPr>
      <w:r>
        <w:rPr>
          <w:rFonts w:ascii="Times New Roman" w:hAnsi="Times New Roman" w:cs="Times New Roman"/>
          <w:sz w:val="24"/>
          <w:szCs w:val="24"/>
        </w:rPr>
        <w:t>K zahřívání v laboratoři obvykle užíváme plynové či lihové kahany, elektrické vařiče, topná hnízda, infračervené zářiče či elektrické pícky. Lze také použít plynové či elektrické zahřívací pistole. Při zapalování plynového kahanu nejprve uzavřeme přívod vzduchu do kahanu. Zapálíme zápalku, otevřeme přívod plynu a zápalku přiložíme k ústí kahanu. Teprve po zapálení kahanu otevřeme přívod vzduchu. Jestliže plamen přeskočí do trubice kahanu, je nutné a žádoucí kahan promptně rychle a neprodleně akčně zhasnout, nechat vychladnout a opěk znovu stejným postupem zapálit. Typy kahanů si prohlédněte na obrázku f) 1-4.</w:t>
      </w:r>
    </w:p>
    <w:p w:rsidR="00913C4E" w:rsidRDefault="00913C4E">
      <w:pPr>
        <w:rPr>
          <w:rFonts w:ascii="Times New Roman" w:hAnsi="Times New Roman" w:cs="Times New Roman"/>
          <w:sz w:val="24"/>
          <w:szCs w:val="24"/>
        </w:rPr>
      </w:pPr>
      <w:r>
        <w:rPr>
          <w:rFonts w:ascii="Times New Roman" w:hAnsi="Times New Roman" w:cs="Times New Roman"/>
          <w:sz w:val="24"/>
          <w:szCs w:val="24"/>
        </w:rPr>
        <w:t>Proč musíme mít uzavřený přívod plynu?</w:t>
      </w:r>
    </w:p>
    <w:p w:rsidR="00913C4E" w:rsidRDefault="00913C4E">
      <w:pPr>
        <w:rPr>
          <w:rFonts w:ascii="Times New Roman" w:hAnsi="Times New Roman" w:cs="Times New Roman"/>
          <w:sz w:val="24"/>
          <w:szCs w:val="24"/>
        </w:rPr>
      </w:pPr>
      <w:r>
        <w:rPr>
          <w:rFonts w:ascii="Times New Roman" w:hAnsi="Times New Roman" w:cs="Times New Roman"/>
          <w:noProof/>
          <w:sz w:val="24"/>
          <w:szCs w:val="24"/>
        </w:rPr>
        <w:lastRenderedPageBreak/>
        <w:drawing>
          <wp:inline distT="0" distB="0" distL="0" distR="0">
            <wp:extent cx="5750299" cy="2828925"/>
            <wp:effectExtent l="19050" t="0" r="2801" b="0"/>
            <wp:docPr id="8" name="obrázek 7" descr="C:\Users\Tomáš\Documents\Moje naskenované obrázky\2013-11 (XI)\skenování00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Tomáš\Documents\Moje naskenované obrázky\2013-11 (XI)\skenování0018.jpg"/>
                    <pic:cNvPicPr>
                      <a:picLocks noChangeAspect="1" noChangeArrowheads="1"/>
                    </pic:cNvPicPr>
                  </pic:nvPicPr>
                  <pic:blipFill>
                    <a:blip r:embed="rId12" cstate="print"/>
                    <a:srcRect/>
                    <a:stretch>
                      <a:fillRect/>
                    </a:stretch>
                  </pic:blipFill>
                  <pic:spPr bwMode="auto">
                    <a:xfrm>
                      <a:off x="0" y="0"/>
                      <a:ext cx="5750299" cy="2828925"/>
                    </a:xfrm>
                    <a:prstGeom prst="rect">
                      <a:avLst/>
                    </a:prstGeom>
                    <a:noFill/>
                    <a:ln w="9525">
                      <a:noFill/>
                      <a:miter lim="800000"/>
                      <a:headEnd/>
                      <a:tailEnd/>
                    </a:ln>
                  </pic:spPr>
                </pic:pic>
              </a:graphicData>
            </a:graphic>
          </wp:inline>
        </w:drawing>
      </w:r>
    </w:p>
    <w:p w:rsidR="00913C4E" w:rsidRDefault="00913C4E" w:rsidP="00913C4E">
      <w:pPr>
        <w:rPr>
          <w:rFonts w:ascii="Times New Roman" w:hAnsi="Times New Roman" w:cs="Times New Roman"/>
          <w:sz w:val="24"/>
          <w:szCs w:val="24"/>
        </w:rPr>
      </w:pPr>
      <w:r>
        <w:rPr>
          <w:rFonts w:ascii="Times New Roman" w:hAnsi="Times New Roman" w:cs="Times New Roman"/>
          <w:sz w:val="24"/>
          <w:szCs w:val="24"/>
        </w:rPr>
        <w:t xml:space="preserve">f) 1- </w:t>
      </w:r>
      <w:proofErr w:type="spellStart"/>
      <w:r>
        <w:rPr>
          <w:rFonts w:ascii="Times New Roman" w:hAnsi="Times New Roman" w:cs="Times New Roman"/>
          <w:sz w:val="24"/>
          <w:szCs w:val="24"/>
        </w:rPr>
        <w:t>Bunsenův</w:t>
      </w:r>
      <w:proofErr w:type="spellEnd"/>
      <w:r>
        <w:rPr>
          <w:rFonts w:ascii="Times New Roman" w:hAnsi="Times New Roman" w:cs="Times New Roman"/>
          <w:sz w:val="24"/>
          <w:szCs w:val="24"/>
        </w:rPr>
        <w:t xml:space="preserve"> kahan, 2 - </w:t>
      </w:r>
      <w:proofErr w:type="spellStart"/>
      <w:r>
        <w:rPr>
          <w:rFonts w:ascii="Times New Roman" w:hAnsi="Times New Roman" w:cs="Times New Roman"/>
          <w:sz w:val="24"/>
          <w:szCs w:val="24"/>
        </w:rPr>
        <w:t>Tecluho</w:t>
      </w:r>
      <w:proofErr w:type="spellEnd"/>
      <w:r>
        <w:rPr>
          <w:rFonts w:ascii="Times New Roman" w:hAnsi="Times New Roman" w:cs="Times New Roman"/>
          <w:sz w:val="24"/>
          <w:szCs w:val="24"/>
        </w:rPr>
        <w:t xml:space="preserve"> kahan, 3 - </w:t>
      </w:r>
      <w:proofErr w:type="spellStart"/>
      <w:r>
        <w:rPr>
          <w:rFonts w:ascii="Times New Roman" w:hAnsi="Times New Roman" w:cs="Times New Roman"/>
          <w:sz w:val="24"/>
          <w:szCs w:val="24"/>
        </w:rPr>
        <w:t>Meckerův</w:t>
      </w:r>
      <w:proofErr w:type="spellEnd"/>
      <w:r>
        <w:rPr>
          <w:rFonts w:ascii="Times New Roman" w:hAnsi="Times New Roman" w:cs="Times New Roman"/>
          <w:sz w:val="24"/>
          <w:szCs w:val="24"/>
        </w:rPr>
        <w:t xml:space="preserve"> kahan, 4 - lihový kahan (podle </w:t>
      </w:r>
      <w:proofErr w:type="spellStart"/>
      <w:r>
        <w:rPr>
          <w:rFonts w:ascii="Times New Roman" w:hAnsi="Times New Roman" w:cs="Times New Roman"/>
          <w:sz w:val="24"/>
          <w:szCs w:val="24"/>
        </w:rPr>
        <w:t>Čtrnáctové</w:t>
      </w:r>
      <w:proofErr w:type="spellEnd"/>
      <w:r>
        <w:rPr>
          <w:rFonts w:ascii="Times New Roman" w:hAnsi="Times New Roman" w:cs="Times New Roman"/>
          <w:sz w:val="24"/>
          <w:szCs w:val="24"/>
        </w:rPr>
        <w:t xml:space="preserve"> a kol., 2000)</w:t>
      </w:r>
    </w:p>
    <w:p w:rsidR="00913C4E" w:rsidRDefault="00913C4E" w:rsidP="00913C4E">
      <w:pPr>
        <w:rPr>
          <w:rFonts w:ascii="Times New Roman" w:hAnsi="Times New Roman" w:cs="Times New Roman"/>
          <w:sz w:val="24"/>
          <w:szCs w:val="24"/>
        </w:rPr>
      </w:pPr>
      <w:r>
        <w:rPr>
          <w:rFonts w:ascii="Times New Roman" w:hAnsi="Times New Roman" w:cs="Times New Roman"/>
          <w:sz w:val="24"/>
          <w:szCs w:val="24"/>
        </w:rPr>
        <w:t>Lihový kahan je pro práci v laboratoři méně vhodný, protože dosahuje nižší teploty okolo 200 -300°C. Líh do kahanu doléváme před jeho zapálením pomocí nálevky. Kahan zapalujeme sirkou či hořící špejlí, nikoli hořícím kahanem. Při hoření kahan nepřemísťujeme, aby nedošlo k </w:t>
      </w:r>
      <w:proofErr w:type="spellStart"/>
      <w:r>
        <w:rPr>
          <w:rFonts w:ascii="Times New Roman" w:hAnsi="Times New Roman" w:cs="Times New Roman"/>
          <w:sz w:val="24"/>
          <w:szCs w:val="24"/>
        </w:rPr>
        <w:t>rozlitíé</w:t>
      </w:r>
      <w:proofErr w:type="spellEnd"/>
      <w:r>
        <w:rPr>
          <w:rFonts w:ascii="Times New Roman" w:hAnsi="Times New Roman" w:cs="Times New Roman"/>
          <w:sz w:val="24"/>
          <w:szCs w:val="24"/>
        </w:rPr>
        <w:t xml:space="preserve"> a zapálení lihu. Kahan zhasneme přiklopením skleněného kloboučku. Při zahřívání na vařiči, v topném hnízdě, infrazářičem či v elektrické pícce dbáme pravidel </w:t>
      </w:r>
      <w:r w:rsidRPr="00A76AF2">
        <w:rPr>
          <w:rFonts w:ascii="Times New Roman" w:hAnsi="Times New Roman" w:cs="Times New Roman"/>
          <w:b/>
          <w:sz w:val="24"/>
          <w:szCs w:val="24"/>
        </w:rPr>
        <w:t>B</w:t>
      </w:r>
      <w:r w:rsidR="00A76AF2" w:rsidRPr="00A76AF2">
        <w:rPr>
          <w:rFonts w:ascii="Times New Roman" w:hAnsi="Times New Roman" w:cs="Times New Roman"/>
          <w:b/>
          <w:sz w:val="24"/>
          <w:szCs w:val="24"/>
        </w:rPr>
        <w:t>EZPEČNOSTI PRÁCE s ELEKTRICKÝMI SPOTŘEBIČI</w:t>
      </w:r>
      <w:r w:rsidR="00A76AF2">
        <w:rPr>
          <w:rFonts w:ascii="Times New Roman" w:hAnsi="Times New Roman" w:cs="Times New Roman"/>
          <w:sz w:val="24"/>
          <w:szCs w:val="24"/>
        </w:rPr>
        <w:t>!!!</w:t>
      </w:r>
    </w:p>
    <w:p w:rsidR="00A76AF2" w:rsidRDefault="00A76AF2" w:rsidP="00913C4E">
      <w:pPr>
        <w:rPr>
          <w:rFonts w:ascii="Times New Roman" w:hAnsi="Times New Roman" w:cs="Times New Roman"/>
          <w:sz w:val="24"/>
          <w:szCs w:val="24"/>
        </w:rPr>
      </w:pPr>
      <w:r>
        <w:rPr>
          <w:rFonts w:ascii="Times New Roman" w:hAnsi="Times New Roman" w:cs="Times New Roman"/>
          <w:sz w:val="24"/>
          <w:szCs w:val="24"/>
        </w:rPr>
        <w:t xml:space="preserve">Pokud nelze nádobu s chemikálií zahřívat přímo, používáme vhodnou topnou lázeň. Je to buď kompletně dodávané zařízení, nebo jej nahrazuje větší nádoba naplněná nejvýše do poloviny svého objemu vhodnou látkou, do které vkládáme nádobu, kterou chceme zahřívat. Jako náplň lázně se užívá voda či silikonový olej. </w:t>
      </w:r>
    </w:p>
    <w:p w:rsidR="00A76AF2" w:rsidRPr="00A76AF2" w:rsidRDefault="00A76AF2" w:rsidP="00913C4E">
      <w:pPr>
        <w:rPr>
          <w:rFonts w:ascii="Times New Roman" w:hAnsi="Times New Roman" w:cs="Times New Roman"/>
          <w:b/>
          <w:sz w:val="24"/>
          <w:szCs w:val="24"/>
        </w:rPr>
      </w:pPr>
      <w:r w:rsidRPr="00A76AF2">
        <w:rPr>
          <w:rFonts w:ascii="Times New Roman" w:hAnsi="Times New Roman" w:cs="Times New Roman"/>
          <w:b/>
          <w:sz w:val="24"/>
          <w:szCs w:val="24"/>
        </w:rPr>
        <w:t>Otázky k zamyšlení:</w:t>
      </w:r>
    </w:p>
    <w:p w:rsidR="00A76AF2" w:rsidRDefault="00A76AF2" w:rsidP="00913C4E">
      <w:pPr>
        <w:rPr>
          <w:rFonts w:ascii="Times New Roman" w:hAnsi="Times New Roman" w:cs="Times New Roman"/>
          <w:sz w:val="24"/>
          <w:szCs w:val="24"/>
        </w:rPr>
      </w:pPr>
    </w:p>
    <w:p w:rsidR="00A76AF2" w:rsidRDefault="00A76AF2" w:rsidP="00913C4E">
      <w:pPr>
        <w:rPr>
          <w:rFonts w:ascii="Times New Roman" w:hAnsi="Times New Roman" w:cs="Times New Roman"/>
          <w:sz w:val="24"/>
          <w:szCs w:val="24"/>
        </w:rPr>
      </w:pPr>
      <w:r>
        <w:rPr>
          <w:rFonts w:ascii="Times New Roman" w:hAnsi="Times New Roman" w:cs="Times New Roman"/>
          <w:sz w:val="24"/>
          <w:szCs w:val="24"/>
        </w:rPr>
        <w:t>Jaké teploty dosáhneme zahříváním na vodní lázni?</w:t>
      </w:r>
    </w:p>
    <w:p w:rsidR="00A76AF2" w:rsidRDefault="00A76AF2" w:rsidP="00913C4E">
      <w:pPr>
        <w:rPr>
          <w:rFonts w:ascii="Times New Roman" w:hAnsi="Times New Roman" w:cs="Times New Roman"/>
          <w:sz w:val="24"/>
          <w:szCs w:val="24"/>
        </w:rPr>
      </w:pPr>
    </w:p>
    <w:p w:rsidR="00A76AF2" w:rsidRDefault="00A76AF2" w:rsidP="00913C4E">
      <w:pPr>
        <w:rPr>
          <w:rFonts w:ascii="Times New Roman" w:hAnsi="Times New Roman" w:cs="Times New Roman"/>
          <w:sz w:val="24"/>
          <w:szCs w:val="24"/>
        </w:rPr>
      </w:pPr>
      <w:r>
        <w:rPr>
          <w:rFonts w:ascii="Times New Roman" w:hAnsi="Times New Roman" w:cs="Times New Roman"/>
          <w:sz w:val="24"/>
          <w:szCs w:val="24"/>
        </w:rPr>
        <w:t>Jaké teploty dosáhneme zahříváním na silikonovém oleji?</w:t>
      </w:r>
    </w:p>
    <w:p w:rsidR="00A76AF2" w:rsidRDefault="00A76AF2" w:rsidP="00913C4E">
      <w:pPr>
        <w:rPr>
          <w:rFonts w:ascii="Times New Roman" w:hAnsi="Times New Roman" w:cs="Times New Roman"/>
          <w:sz w:val="24"/>
          <w:szCs w:val="24"/>
        </w:rPr>
      </w:pPr>
    </w:p>
    <w:p w:rsidR="00A76AF2" w:rsidRDefault="00A76AF2" w:rsidP="00913C4E">
      <w:pPr>
        <w:rPr>
          <w:rFonts w:ascii="Times New Roman" w:hAnsi="Times New Roman" w:cs="Times New Roman"/>
          <w:sz w:val="24"/>
          <w:szCs w:val="24"/>
        </w:rPr>
      </w:pPr>
      <w:r>
        <w:rPr>
          <w:rFonts w:ascii="Times New Roman" w:hAnsi="Times New Roman" w:cs="Times New Roman"/>
          <w:sz w:val="24"/>
          <w:szCs w:val="24"/>
        </w:rPr>
        <w:t xml:space="preserve">Podobně sestavíme chladící lázeň. Náplní chladící lázně je obvykle studená voda (teplota 10-15°C), směs ledu a vody (0°C), směs ledu a pevného </w:t>
      </w:r>
      <w:proofErr w:type="spellStart"/>
      <w:r>
        <w:rPr>
          <w:rFonts w:ascii="Times New Roman" w:hAnsi="Times New Roman" w:cs="Times New Roman"/>
          <w:sz w:val="24"/>
          <w:szCs w:val="24"/>
        </w:rPr>
        <w:t>NaCl</w:t>
      </w:r>
      <w:proofErr w:type="spellEnd"/>
      <w:r>
        <w:rPr>
          <w:rFonts w:ascii="Times New Roman" w:hAnsi="Times New Roman" w:cs="Times New Roman"/>
          <w:sz w:val="24"/>
          <w:szCs w:val="24"/>
        </w:rPr>
        <w:t xml:space="preserve"> v poměru 3:1 (-20°C), směs ledu a pevného </w:t>
      </w:r>
      <w:proofErr w:type="spellStart"/>
      <w:r>
        <w:rPr>
          <w:rFonts w:ascii="Times New Roman" w:hAnsi="Times New Roman" w:cs="Times New Roman"/>
          <w:sz w:val="24"/>
          <w:szCs w:val="24"/>
        </w:rPr>
        <w:t>KCl</w:t>
      </w:r>
      <w:proofErr w:type="spellEnd"/>
      <w:r>
        <w:rPr>
          <w:rFonts w:ascii="Times New Roman" w:hAnsi="Times New Roman" w:cs="Times New Roman"/>
          <w:sz w:val="24"/>
          <w:szCs w:val="24"/>
        </w:rPr>
        <w:t xml:space="preserve"> v poměru 1:1 (teploty-30°C), smě+s ledu a pevného </w:t>
      </w:r>
      <w:proofErr w:type="spellStart"/>
      <w:r>
        <w:rPr>
          <w:rFonts w:ascii="Times New Roman" w:hAnsi="Times New Roman" w:cs="Times New Roman"/>
          <w:sz w:val="24"/>
          <w:szCs w:val="24"/>
        </w:rPr>
        <w:t>hexahydrátu</w:t>
      </w:r>
      <w:proofErr w:type="spellEnd"/>
      <w:r>
        <w:rPr>
          <w:rFonts w:ascii="Times New Roman" w:hAnsi="Times New Roman" w:cs="Times New Roman"/>
          <w:sz w:val="24"/>
          <w:szCs w:val="24"/>
        </w:rPr>
        <w:t xml:space="preserve"> chloridu vápenatého v poměru 2:3 (teplota kolem-50°C). K chlazení se používají chladiče s chladivem vodou či vzduchem (viz obr. g)</w:t>
      </w:r>
    </w:p>
    <w:p w:rsidR="00913C4E" w:rsidRDefault="00A76AF2">
      <w:pPr>
        <w:rPr>
          <w:rFonts w:ascii="Times New Roman" w:hAnsi="Times New Roman" w:cs="Times New Roman"/>
          <w:sz w:val="24"/>
          <w:szCs w:val="24"/>
        </w:rPr>
      </w:pPr>
      <w:r>
        <w:rPr>
          <w:rFonts w:ascii="Times New Roman" w:hAnsi="Times New Roman" w:cs="Times New Roman"/>
          <w:noProof/>
          <w:sz w:val="24"/>
          <w:szCs w:val="24"/>
        </w:rPr>
        <w:lastRenderedPageBreak/>
        <w:drawing>
          <wp:inline distT="0" distB="0" distL="0" distR="0">
            <wp:extent cx="5553075" cy="3905211"/>
            <wp:effectExtent l="19050" t="0" r="9525" b="0"/>
            <wp:docPr id="10" name="obrázek 9" descr="C:\Users\Tomáš\Documents\Moje naskenované obrázky\2013-11 (XI)\skenování00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Tomáš\Documents\Moje naskenované obrázky\2013-11 (XI)\skenování0019.jpg"/>
                    <pic:cNvPicPr>
                      <a:picLocks noChangeAspect="1" noChangeArrowheads="1"/>
                    </pic:cNvPicPr>
                  </pic:nvPicPr>
                  <pic:blipFill>
                    <a:blip r:embed="rId13" cstate="print"/>
                    <a:srcRect/>
                    <a:stretch>
                      <a:fillRect/>
                    </a:stretch>
                  </pic:blipFill>
                  <pic:spPr bwMode="auto">
                    <a:xfrm>
                      <a:off x="0" y="0"/>
                      <a:ext cx="5553075" cy="3905211"/>
                    </a:xfrm>
                    <a:prstGeom prst="rect">
                      <a:avLst/>
                    </a:prstGeom>
                    <a:noFill/>
                    <a:ln w="9525">
                      <a:noFill/>
                      <a:miter lim="800000"/>
                      <a:headEnd/>
                      <a:tailEnd/>
                    </a:ln>
                  </pic:spPr>
                </pic:pic>
              </a:graphicData>
            </a:graphic>
          </wp:inline>
        </w:drawing>
      </w:r>
    </w:p>
    <w:p w:rsidR="00A76AF2" w:rsidRDefault="00A76AF2">
      <w:pPr>
        <w:rPr>
          <w:rFonts w:ascii="Times New Roman" w:hAnsi="Times New Roman" w:cs="Times New Roman"/>
          <w:sz w:val="24"/>
          <w:szCs w:val="24"/>
        </w:rPr>
      </w:pPr>
      <w:r>
        <w:rPr>
          <w:rFonts w:ascii="Times New Roman" w:hAnsi="Times New Roman" w:cs="Times New Roman"/>
          <w:sz w:val="24"/>
          <w:szCs w:val="24"/>
        </w:rPr>
        <w:t xml:space="preserve">g) 1 - </w:t>
      </w:r>
      <w:proofErr w:type="spellStart"/>
      <w:r>
        <w:rPr>
          <w:rFonts w:ascii="Times New Roman" w:hAnsi="Times New Roman" w:cs="Times New Roman"/>
          <w:sz w:val="24"/>
          <w:szCs w:val="24"/>
        </w:rPr>
        <w:t>Liebigův</w:t>
      </w:r>
      <w:proofErr w:type="spellEnd"/>
      <w:r>
        <w:rPr>
          <w:rFonts w:ascii="Times New Roman" w:hAnsi="Times New Roman" w:cs="Times New Roman"/>
          <w:sz w:val="24"/>
          <w:szCs w:val="24"/>
        </w:rPr>
        <w:t xml:space="preserve"> chladič bez zábrusu, 2- </w:t>
      </w:r>
      <w:proofErr w:type="spellStart"/>
      <w:r>
        <w:rPr>
          <w:rFonts w:ascii="Times New Roman" w:hAnsi="Times New Roman" w:cs="Times New Roman"/>
          <w:sz w:val="24"/>
          <w:szCs w:val="24"/>
        </w:rPr>
        <w:t>Liebigův</w:t>
      </w:r>
      <w:proofErr w:type="spellEnd"/>
      <w:r>
        <w:rPr>
          <w:rFonts w:ascii="Times New Roman" w:hAnsi="Times New Roman" w:cs="Times New Roman"/>
          <w:sz w:val="24"/>
          <w:szCs w:val="24"/>
        </w:rPr>
        <w:t xml:space="preserve"> chladič se zábrusem</w:t>
      </w:r>
      <w:r w:rsidR="001702D9">
        <w:rPr>
          <w:rFonts w:ascii="Times New Roman" w:hAnsi="Times New Roman" w:cs="Times New Roman"/>
          <w:sz w:val="24"/>
          <w:szCs w:val="24"/>
        </w:rPr>
        <w:t>,  3 - kuličkový chladič se zábrusem, 4 - spirálový chladič se zábrusem.</w:t>
      </w:r>
    </w:p>
    <w:p w:rsidR="001702D9" w:rsidRDefault="001702D9">
      <w:pPr>
        <w:rPr>
          <w:rFonts w:ascii="Times New Roman" w:hAnsi="Times New Roman" w:cs="Times New Roman"/>
          <w:sz w:val="24"/>
          <w:szCs w:val="24"/>
        </w:rPr>
      </w:pPr>
      <w:r>
        <w:rPr>
          <w:rFonts w:ascii="Times New Roman" w:hAnsi="Times New Roman" w:cs="Times New Roman"/>
          <w:sz w:val="24"/>
          <w:szCs w:val="24"/>
        </w:rPr>
        <w:t>K uchování látek při trvalé nízké teplotě používáme chladničku (do teploty -5°C) nebo mrazák (do -20°C).</w:t>
      </w:r>
    </w:p>
    <w:p w:rsidR="007B6057" w:rsidRDefault="007B6057">
      <w:pPr>
        <w:rPr>
          <w:rFonts w:ascii="Times New Roman" w:hAnsi="Times New Roman" w:cs="Times New Roman"/>
          <w:sz w:val="24"/>
          <w:szCs w:val="24"/>
        </w:rPr>
      </w:pPr>
    </w:p>
    <w:p w:rsidR="007B6057" w:rsidRPr="00A450A3" w:rsidRDefault="007B6057">
      <w:pPr>
        <w:rPr>
          <w:rFonts w:ascii="Times New Roman" w:hAnsi="Times New Roman" w:cs="Times New Roman"/>
          <w:sz w:val="24"/>
          <w:szCs w:val="24"/>
        </w:rPr>
      </w:pPr>
    </w:p>
    <w:sectPr w:rsidR="007B6057" w:rsidRPr="00A450A3" w:rsidSect="00D2051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50A3"/>
    <w:rsid w:val="001702D9"/>
    <w:rsid w:val="0024708B"/>
    <w:rsid w:val="004C7AE0"/>
    <w:rsid w:val="00704575"/>
    <w:rsid w:val="007B115B"/>
    <w:rsid w:val="007B6057"/>
    <w:rsid w:val="00913C4E"/>
    <w:rsid w:val="00A44A43"/>
    <w:rsid w:val="00A450A3"/>
    <w:rsid w:val="00A73F14"/>
    <w:rsid w:val="00A76AF2"/>
    <w:rsid w:val="00D20512"/>
    <w:rsid w:val="00DD3376"/>
    <w:rsid w:val="00DD79E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A450A3"/>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450A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A450A3"/>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450A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806</Words>
  <Characters>4761</Characters>
  <Application>Microsoft Office Word</Application>
  <DocSecurity>0</DocSecurity>
  <Lines>39</Lines>
  <Paragraphs>11</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5556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Tomáš</dc:creator>
  <cp:lastModifiedBy>stercl</cp:lastModifiedBy>
  <cp:revision>3</cp:revision>
  <dcterms:created xsi:type="dcterms:W3CDTF">2015-04-26T10:58:00Z</dcterms:created>
  <dcterms:modified xsi:type="dcterms:W3CDTF">2015-04-26T11:16:00Z</dcterms:modified>
</cp:coreProperties>
</file>