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3FB0" w:rsidRDefault="00484D3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6015E6A3" wp14:editId="433DEB3C">
            <wp:extent cx="3486150" cy="1314450"/>
            <wp:effectExtent l="0" t="0" r="0" b="0"/>
            <wp:docPr id="12" name="Obrázek 12" descr="C:\Users\Biologie\Desktop\logo e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 descr="C:\Users\Biologie\Desktop\logo eu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366C" w:rsidRPr="00A64080" w:rsidRDefault="00DD0868">
      <w:pPr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GoBack"/>
      <w:r w:rsidRPr="00A64080">
        <w:rPr>
          <w:rFonts w:ascii="Times New Roman" w:hAnsi="Times New Roman" w:cs="Times New Roman"/>
          <w:b/>
          <w:sz w:val="24"/>
          <w:szCs w:val="24"/>
          <w:u w:val="single"/>
        </w:rPr>
        <w:t xml:space="preserve">Manuál + </w:t>
      </w:r>
      <w:r w:rsidR="00CA366C" w:rsidRPr="00A64080">
        <w:rPr>
          <w:rFonts w:ascii="Times New Roman" w:hAnsi="Times New Roman" w:cs="Times New Roman"/>
          <w:b/>
          <w:sz w:val="24"/>
          <w:szCs w:val="24"/>
          <w:u w:val="single"/>
        </w:rPr>
        <w:t>LP Pozorování stavby těla berušky vodní</w:t>
      </w:r>
      <w:r w:rsidR="00CA366C" w:rsidRPr="00A64080">
        <w:rPr>
          <w:rFonts w:ascii="Times New Roman" w:hAnsi="Times New Roman" w:cs="Times New Roman"/>
          <w:sz w:val="24"/>
          <w:szCs w:val="24"/>
          <w:u w:val="single"/>
        </w:rPr>
        <w:t xml:space="preserve"> (</w:t>
      </w:r>
      <w:proofErr w:type="spellStart"/>
      <w:r w:rsidR="00CA366C" w:rsidRPr="00A64080">
        <w:rPr>
          <w:rFonts w:ascii="Times New Roman" w:hAnsi="Times New Roman" w:cs="Times New Roman"/>
          <w:i/>
          <w:sz w:val="24"/>
          <w:szCs w:val="24"/>
          <w:u w:val="single"/>
        </w:rPr>
        <w:t>Asellus</w:t>
      </w:r>
      <w:proofErr w:type="spellEnd"/>
      <w:r w:rsidR="00CA366C" w:rsidRPr="00A64080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proofErr w:type="spellStart"/>
      <w:r w:rsidR="00CA366C" w:rsidRPr="00A64080">
        <w:rPr>
          <w:rFonts w:ascii="Times New Roman" w:hAnsi="Times New Roman" w:cs="Times New Roman"/>
          <w:i/>
          <w:sz w:val="24"/>
          <w:szCs w:val="24"/>
          <w:u w:val="single"/>
        </w:rPr>
        <w:t>aquaticus</w:t>
      </w:r>
      <w:proofErr w:type="spellEnd"/>
      <w:r w:rsidR="00CA366C" w:rsidRPr="00A64080">
        <w:rPr>
          <w:rFonts w:ascii="Times New Roman" w:hAnsi="Times New Roman" w:cs="Times New Roman"/>
          <w:sz w:val="24"/>
          <w:szCs w:val="24"/>
          <w:u w:val="single"/>
        </w:rPr>
        <w:t>).</w:t>
      </w:r>
    </w:p>
    <w:bookmarkEnd w:id="0"/>
    <w:p w:rsidR="00CA366C" w:rsidRDefault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Úkol: Pozoruj a zakresli stavbu těla berušky vodní.</w:t>
      </w:r>
    </w:p>
    <w:p w:rsidR="00CA366C" w:rsidRDefault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Pomůcky a materiál: berušky</w:t>
      </w:r>
      <w:r w:rsidR="009D20AB">
        <w:rPr>
          <w:rFonts w:ascii="Times New Roman" w:hAnsi="Times New Roman" w:cs="Times New Roman"/>
          <w:sz w:val="24"/>
          <w:szCs w:val="24"/>
        </w:rPr>
        <w:t xml:space="preserve"> vodní</w:t>
      </w:r>
      <w:r>
        <w:rPr>
          <w:rFonts w:ascii="Times New Roman" w:hAnsi="Times New Roman" w:cs="Times New Roman"/>
          <w:sz w:val="24"/>
          <w:szCs w:val="24"/>
        </w:rPr>
        <w:t xml:space="preserve"> usmrcené 70% etanolem, preparační stereomikroskop, preparační jehla, jemné nůžky, skalpel, pomůcky pro mikroskopování, preparační miska.</w:t>
      </w:r>
    </w:p>
    <w:p w:rsidR="00CA366C" w:rsidRDefault="00CA366C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Teorie a motivace:</w:t>
      </w:r>
      <w:r w:rsidRPr="00CA36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Beruška vodní (</w:t>
      </w:r>
      <w:proofErr w:type="spellStart"/>
      <w:r w:rsidRPr="009D20AB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Pr="009D20A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Pr="009D20AB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AB3FB0">
        <w:rPr>
          <w:rFonts w:ascii="Times New Roman" w:hAnsi="Times New Roman" w:cs="Times New Roman"/>
          <w:sz w:val="24"/>
          <w:szCs w:val="24"/>
        </w:rPr>
        <w:t>)(obr.</w:t>
      </w:r>
      <w:proofErr w:type="gramEnd"/>
      <w:r w:rsidR="00AB3FB0">
        <w:rPr>
          <w:rFonts w:ascii="Times New Roman" w:hAnsi="Times New Roman" w:cs="Times New Roman"/>
          <w:sz w:val="24"/>
          <w:szCs w:val="24"/>
        </w:rPr>
        <w:t xml:space="preserve"> 1</w:t>
      </w:r>
      <w:r>
        <w:rPr>
          <w:rFonts w:ascii="Times New Roman" w:hAnsi="Times New Roman" w:cs="Times New Roman"/>
          <w:sz w:val="24"/>
          <w:szCs w:val="24"/>
        </w:rPr>
        <w:t xml:space="preserve">) patří do skupiny (podtřídy) </w:t>
      </w:r>
      <w:proofErr w:type="spellStart"/>
      <w:r>
        <w:rPr>
          <w:rFonts w:ascii="Times New Roman" w:hAnsi="Times New Roman" w:cs="Times New Roman"/>
          <w:sz w:val="24"/>
          <w:szCs w:val="24"/>
        </w:rPr>
        <w:t>rakovců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Malacostraca</w:t>
      </w:r>
      <w:proofErr w:type="spellEnd"/>
      <w:r>
        <w:rPr>
          <w:rFonts w:ascii="Times New Roman" w:hAnsi="Times New Roman" w:cs="Times New Roman"/>
          <w:sz w:val="24"/>
          <w:szCs w:val="24"/>
        </w:rPr>
        <w:t>), do řádu stejnonožci (</w:t>
      </w:r>
      <w:proofErr w:type="spellStart"/>
      <w:r>
        <w:rPr>
          <w:rFonts w:ascii="Times New Roman" w:hAnsi="Times New Roman" w:cs="Times New Roman"/>
          <w:sz w:val="24"/>
          <w:szCs w:val="24"/>
        </w:rPr>
        <w:t>Isopoda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). </w:t>
      </w:r>
      <w:proofErr w:type="spellStart"/>
      <w:r>
        <w:rPr>
          <w:rFonts w:ascii="Times New Roman" w:hAnsi="Times New Roman" w:cs="Times New Roman"/>
          <w:sz w:val="24"/>
          <w:szCs w:val="24"/>
        </w:rPr>
        <w:t>Stejnožci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mají tělo shora nápadně zploštělé. Malá hlava je ve skutečnosti hlavohrudí (</w:t>
      </w:r>
      <w:proofErr w:type="spellStart"/>
      <w:r>
        <w:rPr>
          <w:rFonts w:ascii="Times New Roman" w:hAnsi="Times New Roman" w:cs="Times New Roman"/>
          <w:sz w:val="24"/>
          <w:szCs w:val="24"/>
        </w:rPr>
        <w:t>cephalothoraxem</w:t>
      </w:r>
      <w:proofErr w:type="spellEnd"/>
      <w:r>
        <w:rPr>
          <w:rFonts w:ascii="Times New Roman" w:hAnsi="Times New Roman" w:cs="Times New Roman"/>
          <w:sz w:val="24"/>
          <w:szCs w:val="24"/>
        </w:rPr>
        <w:t>), protože u všech našich druhů s ní splývá první hrudní článek. Na spodní straně hlavy má tedy kromě svých pěti hlavových párů končetin ještě jeden pár končetin navíc – čelistní nožky. Na rozdíl od suchozemských stejnonožců jsou dobře vyvinuty oba dva pár</w:t>
      </w:r>
      <w:r w:rsidR="009D20AB">
        <w:rPr>
          <w:rFonts w:ascii="Times New Roman" w:hAnsi="Times New Roman" w:cs="Times New Roman"/>
          <w:sz w:val="24"/>
          <w:szCs w:val="24"/>
        </w:rPr>
        <w:t>y ty</w:t>
      </w:r>
      <w:r>
        <w:rPr>
          <w:rFonts w:ascii="Times New Roman" w:hAnsi="Times New Roman" w:cs="Times New Roman"/>
          <w:sz w:val="24"/>
          <w:szCs w:val="24"/>
        </w:rPr>
        <w:t>kadel. Hlava tedy nese typické končetiny:  1. pár tykadel (</w:t>
      </w:r>
      <w:proofErr w:type="spellStart"/>
      <w:r w:rsidRPr="00472A6A">
        <w:rPr>
          <w:rFonts w:ascii="Times New Roman" w:hAnsi="Times New Roman" w:cs="Times New Roman"/>
          <w:i/>
          <w:sz w:val="24"/>
          <w:szCs w:val="24"/>
        </w:rPr>
        <w:t>antenuly</w:t>
      </w:r>
      <w:proofErr w:type="spellEnd"/>
      <w:r>
        <w:rPr>
          <w:rFonts w:ascii="Times New Roman" w:hAnsi="Times New Roman" w:cs="Times New Roman"/>
          <w:sz w:val="24"/>
          <w:szCs w:val="24"/>
        </w:rPr>
        <w:t>), 2. pár tykadel (</w:t>
      </w:r>
      <w:r w:rsidRPr="00472A6A">
        <w:rPr>
          <w:rFonts w:ascii="Times New Roman" w:hAnsi="Times New Roman" w:cs="Times New Roman"/>
          <w:i/>
          <w:sz w:val="24"/>
          <w:szCs w:val="24"/>
        </w:rPr>
        <w:t>antény</w:t>
      </w:r>
      <w:r>
        <w:rPr>
          <w:rFonts w:ascii="Times New Roman" w:hAnsi="Times New Roman" w:cs="Times New Roman"/>
          <w:sz w:val="24"/>
          <w:szCs w:val="24"/>
        </w:rPr>
        <w:t>), kusadla (</w:t>
      </w:r>
      <w:r w:rsidRPr="00472A6A">
        <w:rPr>
          <w:rFonts w:ascii="Times New Roman" w:hAnsi="Times New Roman" w:cs="Times New Roman"/>
          <w:i/>
          <w:sz w:val="24"/>
          <w:szCs w:val="24"/>
        </w:rPr>
        <w:t>mandibuly</w:t>
      </w:r>
      <w:r>
        <w:rPr>
          <w:rFonts w:ascii="Times New Roman" w:hAnsi="Times New Roman" w:cs="Times New Roman"/>
          <w:sz w:val="24"/>
          <w:szCs w:val="24"/>
        </w:rPr>
        <w:t>), 1. a 2. pár čelistí (</w:t>
      </w:r>
      <w:r w:rsidRPr="00472A6A">
        <w:rPr>
          <w:rFonts w:ascii="Times New Roman" w:hAnsi="Times New Roman" w:cs="Times New Roman"/>
          <w:i/>
          <w:sz w:val="24"/>
          <w:szCs w:val="24"/>
        </w:rPr>
        <w:t>maxily</w:t>
      </w:r>
      <w:r>
        <w:rPr>
          <w:rFonts w:ascii="Times New Roman" w:hAnsi="Times New Roman" w:cs="Times New Roman"/>
          <w:sz w:val="24"/>
          <w:szCs w:val="24"/>
        </w:rPr>
        <w:t>), čelistní nožky (</w:t>
      </w:r>
      <w:proofErr w:type="spellStart"/>
      <w:proofErr w:type="gramStart"/>
      <w:r w:rsidRPr="00472A6A">
        <w:rPr>
          <w:rFonts w:ascii="Times New Roman" w:hAnsi="Times New Roman" w:cs="Times New Roman"/>
          <w:i/>
          <w:sz w:val="24"/>
          <w:szCs w:val="24"/>
        </w:rPr>
        <w:t>maxilipedy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 w:rsidR="009D20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(odpovídají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prvnímu hrudnímu článku). Hruď nese 7 párů volných článků s kráčivými nožkami. Hrudní články jsou na hřbetě pokryty nápadnými tergity, které po stranách těla vyb</w:t>
      </w:r>
      <w:r w:rsidR="009D20AB">
        <w:rPr>
          <w:rFonts w:ascii="Times New Roman" w:hAnsi="Times New Roman" w:cs="Times New Roman"/>
          <w:sz w:val="24"/>
          <w:szCs w:val="24"/>
        </w:rPr>
        <w:t>íhají v epimery stříškovitě pře</w:t>
      </w:r>
      <w:r>
        <w:rPr>
          <w:rFonts w:ascii="Times New Roman" w:hAnsi="Times New Roman" w:cs="Times New Roman"/>
          <w:sz w:val="24"/>
          <w:szCs w:val="24"/>
        </w:rPr>
        <w:t xml:space="preserve">sahující šířku vlastního těla. Tergity šesti zadečkových článků a </w:t>
      </w:r>
      <w:proofErr w:type="spellStart"/>
      <w:r>
        <w:rPr>
          <w:rFonts w:ascii="Times New Roman" w:hAnsi="Times New Roman" w:cs="Times New Roman"/>
          <w:sz w:val="24"/>
          <w:szCs w:val="24"/>
        </w:rPr>
        <w:t>telson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jsou </w:t>
      </w:r>
      <w:r w:rsidR="009D20AB">
        <w:rPr>
          <w:rFonts w:ascii="Times New Roman" w:hAnsi="Times New Roman" w:cs="Times New Roman"/>
          <w:sz w:val="24"/>
          <w:szCs w:val="24"/>
        </w:rPr>
        <w:t xml:space="preserve">srostlé a vytváří štítek. </w:t>
      </w:r>
      <w:r w:rsidR="00AD4F87">
        <w:rPr>
          <w:rFonts w:ascii="Times New Roman" w:hAnsi="Times New Roman" w:cs="Times New Roman"/>
          <w:sz w:val="24"/>
          <w:szCs w:val="24"/>
        </w:rPr>
        <w:t xml:space="preserve">Prvé dva články jsou volné, zbývající články splývají s Nelsonem v tzv. </w:t>
      </w:r>
      <w:proofErr w:type="spellStart"/>
      <w:r w:rsidR="00AD4F87">
        <w:rPr>
          <w:rFonts w:ascii="Times New Roman" w:hAnsi="Times New Roman" w:cs="Times New Roman"/>
          <w:sz w:val="24"/>
          <w:szCs w:val="24"/>
        </w:rPr>
        <w:t>pleotelson</w:t>
      </w:r>
      <w:proofErr w:type="spellEnd"/>
      <w:r w:rsidR="00AD4F87">
        <w:rPr>
          <w:rFonts w:ascii="Times New Roman" w:hAnsi="Times New Roman" w:cs="Times New Roman"/>
          <w:sz w:val="24"/>
          <w:szCs w:val="24"/>
        </w:rPr>
        <w:t>.</w:t>
      </w:r>
      <w:r w:rsidR="00AB3FB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Tvar většiny zadečkových článků odpovídá jejich funkci. Jsou ploché a u berušek fungují jako žábry.</w:t>
      </w:r>
      <w:r w:rsidR="00AB3FB0">
        <w:rPr>
          <w:rFonts w:ascii="Times New Roman" w:hAnsi="Times New Roman" w:cs="Times New Roman"/>
          <w:sz w:val="24"/>
          <w:szCs w:val="24"/>
        </w:rPr>
        <w:t xml:space="preserve"> S</w:t>
      </w:r>
      <w:r w:rsidR="00AD4F87">
        <w:rPr>
          <w:rFonts w:ascii="Times New Roman" w:hAnsi="Times New Roman" w:cs="Times New Roman"/>
          <w:sz w:val="24"/>
          <w:szCs w:val="24"/>
        </w:rPr>
        <w:t xml:space="preserve">amec se od samičky liší uspořádáním nohou na obou prvních zadečkových článcích – </w:t>
      </w:r>
      <w:proofErr w:type="spellStart"/>
      <w:r w:rsidR="00AD4F87">
        <w:rPr>
          <w:rFonts w:ascii="Times New Roman" w:hAnsi="Times New Roman" w:cs="Times New Roman"/>
          <w:sz w:val="24"/>
          <w:szCs w:val="24"/>
        </w:rPr>
        <w:t>pleonech</w:t>
      </w:r>
      <w:proofErr w:type="spellEnd"/>
      <w:r w:rsidR="00AD4F87">
        <w:rPr>
          <w:rFonts w:ascii="Times New Roman" w:hAnsi="Times New Roman" w:cs="Times New Roman"/>
          <w:sz w:val="24"/>
          <w:szCs w:val="24"/>
        </w:rPr>
        <w:t xml:space="preserve">. U samiček v době rozmnožování se tvoří na prvních čtyřech párech hrudních končetin dosti velké, tenké a slabě </w:t>
      </w:r>
      <w:proofErr w:type="spellStart"/>
      <w:r w:rsidR="00AD4F87">
        <w:rPr>
          <w:rFonts w:ascii="Times New Roman" w:hAnsi="Times New Roman" w:cs="Times New Roman"/>
          <w:sz w:val="24"/>
          <w:szCs w:val="24"/>
        </w:rPr>
        <w:t>sklerotizované</w:t>
      </w:r>
      <w:proofErr w:type="spellEnd"/>
      <w:r w:rsidR="00AD4F87">
        <w:rPr>
          <w:rFonts w:ascii="Times New Roman" w:hAnsi="Times New Roman" w:cs="Times New Roman"/>
          <w:sz w:val="24"/>
          <w:szCs w:val="24"/>
        </w:rPr>
        <w:t xml:space="preserve"> destičky (obr. 10I), které se přikládají těsně jedna k druhé a tvoří těsně pod tělem komůrku, ve které se vyvíjejí z vajíček mláďata.</w:t>
      </w:r>
      <w:r w:rsidR="00D54B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Několik našich</w:t>
      </w:r>
      <w:r w:rsidR="009D20AB">
        <w:rPr>
          <w:rFonts w:ascii="Times New Roman" w:hAnsi="Times New Roman" w:cs="Times New Roman"/>
          <w:sz w:val="24"/>
          <w:szCs w:val="24"/>
        </w:rPr>
        <w:t xml:space="preserve"> dalších</w:t>
      </w:r>
      <w:r>
        <w:rPr>
          <w:rFonts w:ascii="Times New Roman" w:hAnsi="Times New Roman" w:cs="Times New Roman"/>
          <w:sz w:val="24"/>
          <w:szCs w:val="24"/>
        </w:rPr>
        <w:t xml:space="preserve"> druhů </w:t>
      </w:r>
      <w:r w:rsidR="009D20AB">
        <w:rPr>
          <w:rFonts w:ascii="Times New Roman" w:hAnsi="Times New Roman" w:cs="Times New Roman"/>
          <w:sz w:val="24"/>
          <w:szCs w:val="24"/>
        </w:rPr>
        <w:t>žije</w:t>
      </w:r>
      <w:r>
        <w:rPr>
          <w:rFonts w:ascii="Times New Roman" w:hAnsi="Times New Roman" w:cs="Times New Roman"/>
          <w:sz w:val="24"/>
          <w:szCs w:val="24"/>
        </w:rPr>
        <w:t xml:space="preserve"> ve vodě, ale většina našich druhů </w:t>
      </w:r>
      <w:r w:rsidR="009D20AB">
        <w:rPr>
          <w:rFonts w:ascii="Times New Roman" w:hAnsi="Times New Roman" w:cs="Times New Roman"/>
          <w:sz w:val="24"/>
          <w:szCs w:val="24"/>
        </w:rPr>
        <w:t xml:space="preserve">stejnonožců </w:t>
      </w:r>
      <w:r>
        <w:rPr>
          <w:rFonts w:ascii="Times New Roman" w:hAnsi="Times New Roman" w:cs="Times New Roman"/>
          <w:sz w:val="24"/>
          <w:szCs w:val="24"/>
        </w:rPr>
        <w:t>obývá vlhké prostředí lesa a pobřežní prostředí. Nechyb</w:t>
      </w:r>
      <w:r w:rsidR="009D20AB">
        <w:rPr>
          <w:rFonts w:ascii="Times New Roman" w:hAnsi="Times New Roman" w:cs="Times New Roman"/>
          <w:sz w:val="24"/>
          <w:szCs w:val="24"/>
        </w:rPr>
        <w:t xml:space="preserve">ějí ani druhy suchomilné. Suchozemské stínky a svinky </w:t>
      </w:r>
      <w:r>
        <w:rPr>
          <w:rFonts w:ascii="Times New Roman" w:hAnsi="Times New Roman" w:cs="Times New Roman"/>
          <w:sz w:val="24"/>
          <w:szCs w:val="24"/>
        </w:rPr>
        <w:t xml:space="preserve">mají značný půdotvorný význam, protože jejich trus přispívá k utváření optimální struktury půdy. Sbíráme je nejlépe pomocí </w:t>
      </w:r>
      <w:proofErr w:type="spellStart"/>
      <w:r w:rsidR="009D20AB">
        <w:rPr>
          <w:rFonts w:ascii="Times New Roman" w:hAnsi="Times New Roman" w:cs="Times New Roman"/>
          <w:sz w:val="24"/>
          <w:szCs w:val="24"/>
        </w:rPr>
        <w:t>planktonky</w:t>
      </w:r>
      <w:proofErr w:type="spellEnd"/>
      <w:r w:rsidR="009D20AB">
        <w:rPr>
          <w:rFonts w:ascii="Times New Roman" w:hAnsi="Times New Roman" w:cs="Times New Roman"/>
          <w:sz w:val="24"/>
          <w:szCs w:val="24"/>
        </w:rPr>
        <w:t xml:space="preserve"> anebo cedníku </w:t>
      </w:r>
      <w:r w:rsidR="00801009">
        <w:rPr>
          <w:rFonts w:ascii="Times New Roman" w:hAnsi="Times New Roman" w:cs="Times New Roman"/>
          <w:sz w:val="24"/>
          <w:szCs w:val="24"/>
        </w:rPr>
        <w:t>a pro potřeby laboratorního p</w:t>
      </w:r>
      <w:r w:rsidR="00D54B3C">
        <w:rPr>
          <w:rFonts w:ascii="Times New Roman" w:hAnsi="Times New Roman" w:cs="Times New Roman"/>
          <w:sz w:val="24"/>
          <w:szCs w:val="24"/>
        </w:rPr>
        <w:t xml:space="preserve">raktika vybíráme větší jedince </w:t>
      </w:r>
      <w:r w:rsidR="00801009">
        <w:rPr>
          <w:rFonts w:ascii="Times New Roman" w:hAnsi="Times New Roman" w:cs="Times New Roman"/>
          <w:sz w:val="24"/>
          <w:szCs w:val="24"/>
        </w:rPr>
        <w:t xml:space="preserve">1 – 2 cm </w:t>
      </w:r>
      <w:r>
        <w:rPr>
          <w:rFonts w:ascii="Times New Roman" w:hAnsi="Times New Roman" w:cs="Times New Roman"/>
          <w:sz w:val="24"/>
          <w:szCs w:val="24"/>
        </w:rPr>
        <w:t>(podle Buchara a kol. 1995</w:t>
      </w:r>
      <w:r w:rsidR="009D20A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9D20AB">
        <w:rPr>
          <w:rFonts w:ascii="Times New Roman" w:hAnsi="Times New Roman" w:cs="Times New Roman"/>
          <w:sz w:val="24"/>
          <w:szCs w:val="24"/>
        </w:rPr>
        <w:t>Chejsina</w:t>
      </w:r>
      <w:proofErr w:type="spellEnd"/>
      <w:r w:rsidR="009D20AB">
        <w:rPr>
          <w:rFonts w:ascii="Times New Roman" w:hAnsi="Times New Roman" w:cs="Times New Roman"/>
          <w:sz w:val="24"/>
          <w:szCs w:val="24"/>
        </w:rPr>
        <w:t xml:space="preserve"> 1955</w:t>
      </w:r>
      <w:r>
        <w:rPr>
          <w:rFonts w:ascii="Times New Roman" w:hAnsi="Times New Roman" w:cs="Times New Roman"/>
          <w:sz w:val="24"/>
          <w:szCs w:val="24"/>
        </w:rPr>
        <w:t>)</w:t>
      </w:r>
      <w:r w:rsidR="009D20AB">
        <w:rPr>
          <w:rFonts w:ascii="Times New Roman" w:hAnsi="Times New Roman" w:cs="Times New Roman"/>
          <w:sz w:val="24"/>
          <w:szCs w:val="24"/>
        </w:rPr>
        <w:t>.</w:t>
      </w:r>
    </w:p>
    <w:p w:rsidR="00AB3FB0" w:rsidRDefault="00AB3FB0" w:rsidP="00AB3F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Pracovní postup: Berušku vložíme do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Petriho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misky s alkoholem a pozoruje pod binokulárním preparačním mikroskopem, nejprve pozorujeme hlavu a poté pozorujeme stavbu jednotlivých končetin. Jednotlivé končetiny uvolňujeme od těla pomocí preparační jehly. Tykadla jsou pozorovatelná při pohledu shora (obr. 2A 1-2). První pár (</w:t>
      </w:r>
      <w:proofErr w:type="spellStart"/>
      <w:r>
        <w:rPr>
          <w:rFonts w:ascii="Times New Roman" w:hAnsi="Times New Roman" w:cs="Times New Roman"/>
          <w:sz w:val="24"/>
          <w:szCs w:val="24"/>
        </w:rPr>
        <w:t>antenuly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jsou mnohem kratší než druhý pár antén. Obě tykadla jsou </w:t>
      </w:r>
      <w:proofErr w:type="spellStart"/>
      <w:r>
        <w:rPr>
          <w:rFonts w:ascii="Times New Roman" w:hAnsi="Times New Roman" w:cs="Times New Roman"/>
          <w:sz w:val="24"/>
          <w:szCs w:val="24"/>
        </w:rPr>
        <w:t>jednovětevná</w:t>
      </w:r>
      <w:proofErr w:type="spellEnd"/>
      <w:r>
        <w:rPr>
          <w:rFonts w:ascii="Times New Roman" w:hAnsi="Times New Roman" w:cs="Times New Roman"/>
          <w:sz w:val="24"/>
          <w:szCs w:val="24"/>
        </w:rPr>
        <w:t>. Ostatní končetiny hlavohrudi (</w:t>
      </w:r>
      <w:proofErr w:type="spellStart"/>
      <w:r>
        <w:rPr>
          <w:rFonts w:ascii="Times New Roman" w:hAnsi="Times New Roman" w:cs="Times New Roman"/>
          <w:sz w:val="24"/>
          <w:szCs w:val="24"/>
        </w:rPr>
        <w:t>syncephalon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jsou: Kusadla (obr. 2A 5, obr. 3B) se vyznačují </w:t>
      </w:r>
      <w:proofErr w:type="spellStart"/>
      <w:r>
        <w:rPr>
          <w:rFonts w:ascii="Times New Roman" w:hAnsi="Times New Roman" w:cs="Times New Roman"/>
          <w:sz w:val="24"/>
          <w:szCs w:val="24"/>
        </w:rPr>
        <w:t>čtyřčlánkovým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makadlem a asymetrií v ozubení. Kusadlo jsou mnohem nápadnější a mohutnější než oba páry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čelistí - maxil (obr. 4C a 4D), které jsou ze strany ukryty zvláštním destičkovitým </w:t>
      </w:r>
      <w:proofErr w:type="spellStart"/>
      <w:r>
        <w:rPr>
          <w:rFonts w:ascii="Times New Roman" w:hAnsi="Times New Roman" w:cs="Times New Roman"/>
          <w:sz w:val="24"/>
          <w:szCs w:val="24"/>
        </w:rPr>
        <w:t>epipodiálním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výběžkem (obr. 2A 9) jediného páru příústních noh (obr. 5E). Nohy volných hrudních článků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pereiopodů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jsou kromě prvního páru nohy kráčivé. Mají stejný počet článků jako kráčivé končetiny raka. První pár je nápadně menší a odlišuje se i funkcí, protože slouží k přidržování potravy. Má o jeden článek méně než nohy kráčivé, protože bazální článek splynul s trupem. První tři páry hrudních nožek směřují dopředu, čtvrtý dolů a zbývající pátý až sedmý dozadu. Poslední pár nožek je dvojnásobně delší než první. U samiček na prvních čtyřech párech jsou vyvinuty </w:t>
      </w:r>
      <w:proofErr w:type="spellStart"/>
      <w:r>
        <w:rPr>
          <w:rFonts w:ascii="Times New Roman" w:hAnsi="Times New Roman" w:cs="Times New Roman"/>
          <w:sz w:val="24"/>
          <w:szCs w:val="24"/>
        </w:rPr>
        <w:t>oostegity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(obr. 10I 4). Zadečkové nožky jsou značné rozlišeny, ale přesto lze rozlišit dva základní typy: pět párů široce lupínkovitých </w:t>
      </w:r>
      <w:proofErr w:type="spellStart"/>
      <w:r>
        <w:rPr>
          <w:rFonts w:ascii="Times New Roman" w:hAnsi="Times New Roman" w:cs="Times New Roman"/>
          <w:sz w:val="24"/>
          <w:szCs w:val="24"/>
        </w:rPr>
        <w:t>pleopodů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(obr. 6F 5-6; obr. 7G, obr. 8H, obr. 9CH) a jeden pár </w:t>
      </w:r>
      <w:proofErr w:type="spellStart"/>
      <w:r>
        <w:rPr>
          <w:rFonts w:ascii="Times New Roman" w:hAnsi="Times New Roman" w:cs="Times New Roman"/>
          <w:sz w:val="24"/>
          <w:szCs w:val="24"/>
        </w:rPr>
        <w:t>dvouvětevných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uropodů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tvořených tenkými tyčinkovitými články (obr. 6F 7). První dvě zadečkové nožky - </w:t>
      </w:r>
      <w:proofErr w:type="spellStart"/>
      <w:r>
        <w:rPr>
          <w:rFonts w:ascii="Times New Roman" w:hAnsi="Times New Roman" w:cs="Times New Roman"/>
          <w:sz w:val="24"/>
          <w:szCs w:val="24"/>
        </w:rPr>
        <w:t>pleopody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vyrůstající z jediných dvou volných zadečkových článků jsou nápadně kratší než zbývající. U samiček je přítomen pouze jeden pár v podobě </w:t>
      </w:r>
      <w:proofErr w:type="spellStart"/>
      <w:r>
        <w:rPr>
          <w:rFonts w:ascii="Times New Roman" w:hAnsi="Times New Roman" w:cs="Times New Roman"/>
          <w:sz w:val="24"/>
          <w:szCs w:val="24"/>
        </w:rPr>
        <w:t>jednočlánkové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oválné destičky obrvené na obvodu zřetelnými chloupky (obr. 6F 5). U samečků jsou přítomny oba páry. První (obr. 7G 1), přestože je dvoučlánkový připomíná do značné míry na první pár </w:t>
      </w:r>
      <w:proofErr w:type="spellStart"/>
      <w:r>
        <w:rPr>
          <w:rFonts w:ascii="Times New Roman" w:hAnsi="Times New Roman" w:cs="Times New Roman"/>
          <w:sz w:val="24"/>
          <w:szCs w:val="24"/>
        </w:rPr>
        <w:t>pleopodů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samiček. Druhý (obr. 7G 2) je </w:t>
      </w:r>
      <w:proofErr w:type="spellStart"/>
      <w:r>
        <w:rPr>
          <w:rFonts w:ascii="Times New Roman" w:hAnsi="Times New Roman" w:cs="Times New Roman"/>
          <w:sz w:val="24"/>
          <w:szCs w:val="24"/>
        </w:rPr>
        <w:t>dvouvětevný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jako všechny další a je silně pozměněn v souvislosti s kopulační funkcí. Zbývající zadečkové články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pleopody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jsou shodné svou stavbou u obou pohlaví. Třetí pár zadečkových nožek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pleopodů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tvoří jakési víčko (obr. 6F 6, obr. 8H) nad čtvrtým (obr. 9CH) a pátým párem, které se svým vzhledem vzájemně podobají a plní funkci žaber. </w:t>
      </w:r>
      <w:proofErr w:type="spellStart"/>
      <w:r>
        <w:rPr>
          <w:rFonts w:ascii="Times New Roman" w:hAnsi="Times New Roman" w:cs="Times New Roman"/>
          <w:sz w:val="24"/>
          <w:szCs w:val="24"/>
        </w:rPr>
        <w:t>Uropody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jsou </w:t>
      </w:r>
      <w:proofErr w:type="spellStart"/>
      <w:r>
        <w:rPr>
          <w:rFonts w:ascii="Times New Roman" w:hAnsi="Times New Roman" w:cs="Times New Roman"/>
          <w:sz w:val="24"/>
          <w:szCs w:val="24"/>
        </w:rPr>
        <w:t>dobrře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pozorovatelné i z ventrálního pohledu. Jsou složeny z jednočlenného 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protopoditu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dvou nerozlišených větví porostlých četnými štětinkami. (Buchar, 1993)   </w:t>
      </w:r>
    </w:p>
    <w:p w:rsidR="00AD4F87" w:rsidRDefault="00AD4F87" w:rsidP="00CA366C">
      <w:pPr>
        <w:rPr>
          <w:rFonts w:ascii="Times New Roman" w:hAnsi="Times New Roman" w:cs="Times New Roman"/>
          <w:sz w:val="24"/>
          <w:szCs w:val="24"/>
        </w:rPr>
      </w:pPr>
    </w:p>
    <w:p w:rsidR="009D20AB" w:rsidRDefault="009D20AB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752850" cy="4776355"/>
            <wp:effectExtent l="19050" t="0" r="0" b="0"/>
            <wp:docPr id="1" name="obrázek 1" descr="C:\Users\Tomáš\Documents\Moje naskenované obrázky\2013-04 (IV)\beruška vodní z chejs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áš\Documents\Moje naskenované obrázky\2013-04 (IV)\beruška vodní z chejsina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489" cy="478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20AB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</w:t>
      </w:r>
      <w:r w:rsidR="009D20AB">
        <w:rPr>
          <w:rFonts w:ascii="Times New Roman" w:hAnsi="Times New Roman" w:cs="Times New Roman"/>
          <w:sz w:val="24"/>
          <w:szCs w:val="24"/>
        </w:rPr>
        <w:t xml:space="preserve"> </w:t>
      </w:r>
      <w:r w:rsidR="009D20AB" w:rsidRPr="009D20AB">
        <w:rPr>
          <w:rFonts w:ascii="Times New Roman" w:hAnsi="Times New Roman" w:cs="Times New Roman"/>
          <w:b/>
          <w:sz w:val="24"/>
          <w:szCs w:val="24"/>
        </w:rPr>
        <w:t>Beruška vodní</w:t>
      </w:r>
      <w:r w:rsidR="009D20A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9D20AB" w:rsidRPr="009D20AB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="009D20AB" w:rsidRPr="009D20A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9D20AB" w:rsidRPr="009D20AB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9D20AB">
        <w:rPr>
          <w:rFonts w:ascii="Times New Roman" w:hAnsi="Times New Roman" w:cs="Times New Roman"/>
          <w:sz w:val="24"/>
          <w:szCs w:val="24"/>
        </w:rPr>
        <w:t xml:space="preserve">) T první a druhý pár tykadel, ZŠ zadečkový štítek, HH hlavohruď, HČ hrudní články, N 1 první pár hrudních nožek sloužící k zachycování potravy, N 2 – N 7 hrudní nožky, ZN zadečkové nožky. (podle </w:t>
      </w:r>
      <w:proofErr w:type="spellStart"/>
      <w:r w:rsidR="009D20AB">
        <w:rPr>
          <w:rFonts w:ascii="Times New Roman" w:hAnsi="Times New Roman" w:cs="Times New Roman"/>
          <w:sz w:val="24"/>
          <w:szCs w:val="24"/>
        </w:rPr>
        <w:t>Chejsina</w:t>
      </w:r>
      <w:proofErr w:type="spellEnd"/>
      <w:r w:rsidR="009D20AB">
        <w:rPr>
          <w:rFonts w:ascii="Times New Roman" w:hAnsi="Times New Roman" w:cs="Times New Roman"/>
          <w:sz w:val="24"/>
          <w:szCs w:val="24"/>
        </w:rPr>
        <w:t>, 1955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591869" cy="2581275"/>
            <wp:effectExtent l="19050" t="0" r="8581" b="0"/>
            <wp:docPr id="2" name="obrázek 1" descr="C:\Users\Tomáš\Documents\Moje naskenované obrázky\2013-04 (IV)\skenování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áš\Documents\Moje naskenované obrázky\2013-04 (IV)\skenování000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869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2A </w:t>
      </w:r>
      <w:r w:rsidR="00E90ABE" w:rsidRPr="00AB3FB0">
        <w:rPr>
          <w:rFonts w:ascii="Times New Roman" w:hAnsi="Times New Roman" w:cs="Times New Roman"/>
          <w:b/>
          <w:sz w:val="24"/>
          <w:szCs w:val="24"/>
        </w:rPr>
        <w:t>Přední část těla berušky vodní</w:t>
      </w:r>
      <w:r w:rsidR="00E90ABE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="00E90ABE" w:rsidRPr="00AB3F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 xml:space="preserve">): 1 tykadlo prvního páru, 2 tykadlo druhého páru, 3 svrchní pysk, 4 makadlo kusadla, 5 kusadlo, 6 čelist prvního páru, 7 </w:t>
      </w:r>
      <w:r w:rsidR="00E90ABE">
        <w:rPr>
          <w:rFonts w:ascii="Times New Roman" w:hAnsi="Times New Roman" w:cs="Times New Roman"/>
          <w:sz w:val="24"/>
          <w:szCs w:val="24"/>
        </w:rPr>
        <w:lastRenderedPageBreak/>
        <w:t xml:space="preserve">čelist druhého páru, 8 příústní noha, 9 destičkovitý </w:t>
      </w:r>
      <w:proofErr w:type="spellStart"/>
      <w:r w:rsidR="00E90ABE">
        <w:rPr>
          <w:rFonts w:ascii="Times New Roman" w:hAnsi="Times New Roman" w:cs="Times New Roman"/>
          <w:sz w:val="24"/>
          <w:szCs w:val="24"/>
        </w:rPr>
        <w:t>epipodiální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 xml:space="preserve"> výběžek příústní nohy, 10 hrudní končetina prvního páru, 11 oko. (podle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77698" cy="2095500"/>
            <wp:effectExtent l="19050" t="0" r="0" b="0"/>
            <wp:docPr id="3" name="obrázek 2" descr="C:\Users\Tomáš\Documents\Moje naskenované obrázky\2013-04 (IV)\skenování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máš\Documents\Moje naskenované obrázky\2013-04 (IV)\skenování000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698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3B</w:t>
      </w:r>
      <w:r w:rsidR="00E90ABE">
        <w:rPr>
          <w:rFonts w:ascii="Times New Roman" w:hAnsi="Times New Roman" w:cs="Times New Roman"/>
          <w:sz w:val="24"/>
          <w:szCs w:val="24"/>
        </w:rPr>
        <w:t xml:space="preserve"> </w:t>
      </w:r>
      <w:r w:rsidR="00E90ABE" w:rsidRPr="00AB3FB0">
        <w:rPr>
          <w:rFonts w:ascii="Times New Roman" w:hAnsi="Times New Roman" w:cs="Times New Roman"/>
          <w:b/>
          <w:sz w:val="24"/>
          <w:szCs w:val="24"/>
        </w:rPr>
        <w:t>Kusadla a svrchní pysk berušky vodní</w:t>
      </w:r>
      <w:r w:rsidR="00E90ABE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="00E90ABE" w:rsidRPr="00AB3F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>): 1 svěrač kusadel, 2 žvýkací výrůstky, 3 svrchní pysk, 4 makadlo kusadla, 5 kusadlo. (podle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369911" cy="1666875"/>
            <wp:effectExtent l="19050" t="0" r="0" b="0"/>
            <wp:docPr id="4" name="obrázek 3" descr="C:\Users\Tomáš\Documents\Moje naskenované obrázky\2013-04 (IV)\skenování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omáš\Documents\Moje naskenované obrázky\2013-04 (IV)\skenování001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911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4C a 4D</w:t>
      </w:r>
      <w:r w:rsidR="00E90ABE">
        <w:rPr>
          <w:rFonts w:ascii="Times New Roman" w:hAnsi="Times New Roman" w:cs="Times New Roman"/>
          <w:sz w:val="24"/>
          <w:szCs w:val="24"/>
        </w:rPr>
        <w:t xml:space="preserve"> </w:t>
      </w:r>
      <w:r w:rsidR="00E90ABE" w:rsidRPr="00AB3FB0">
        <w:rPr>
          <w:rFonts w:ascii="Times New Roman" w:hAnsi="Times New Roman" w:cs="Times New Roman"/>
          <w:b/>
          <w:sz w:val="24"/>
          <w:szCs w:val="24"/>
        </w:rPr>
        <w:t>Čelist prvního - C a druhého páru - D berušky vodní</w:t>
      </w:r>
      <w:r w:rsidR="00E90ABE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="00E90ABE" w:rsidRPr="00AB3F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>)</w:t>
      </w:r>
      <w:r w:rsidR="00E90ABE" w:rsidRPr="00E90ABE">
        <w:rPr>
          <w:rFonts w:ascii="Times New Roman" w:hAnsi="Times New Roman" w:cs="Times New Roman"/>
          <w:sz w:val="24"/>
          <w:szCs w:val="24"/>
        </w:rPr>
        <w:t xml:space="preserve"> </w:t>
      </w:r>
      <w:r w:rsidR="00E90ABE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E90ABE">
        <w:rPr>
          <w:rFonts w:ascii="Times New Roman" w:hAnsi="Times New Roman" w:cs="Times New Roman"/>
          <w:sz w:val="24"/>
          <w:szCs w:val="24"/>
        </w:rPr>
        <w:t xml:space="preserve">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157444" cy="3009900"/>
            <wp:effectExtent l="19050" t="0" r="4856" b="0"/>
            <wp:docPr id="5" name="obrázek 4" descr="C:\Users\Tomáš\Documents\Moje naskenované obrázky\2013-04 (IV)\skenování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omáš\Documents\Moje naskenované obrázky\2013-04 (IV)\skenování001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370" cy="3010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Obr. 5E</w:t>
      </w:r>
      <w:r w:rsidR="00E90ABE">
        <w:rPr>
          <w:rFonts w:ascii="Times New Roman" w:hAnsi="Times New Roman" w:cs="Times New Roman"/>
          <w:sz w:val="24"/>
          <w:szCs w:val="24"/>
        </w:rPr>
        <w:t xml:space="preserve"> </w:t>
      </w:r>
      <w:r w:rsidR="00E90ABE" w:rsidRPr="00AB3FB0">
        <w:rPr>
          <w:rFonts w:ascii="Times New Roman" w:hAnsi="Times New Roman" w:cs="Times New Roman"/>
          <w:b/>
          <w:sz w:val="24"/>
          <w:szCs w:val="24"/>
        </w:rPr>
        <w:t>Příústní noha (pravá část zakreslena neúplně) berušky vodní</w:t>
      </w:r>
      <w:r w:rsidR="00E90ABE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="00E90ABE" w:rsidRPr="00AB3F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E90ABE" w:rsidRPr="00AB3FB0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 xml:space="preserve">): 1 dvoučlánkový </w:t>
      </w:r>
      <w:proofErr w:type="spellStart"/>
      <w:r w:rsidR="00E90ABE">
        <w:rPr>
          <w:rFonts w:ascii="Times New Roman" w:hAnsi="Times New Roman" w:cs="Times New Roman"/>
          <w:sz w:val="24"/>
          <w:szCs w:val="24"/>
        </w:rPr>
        <w:t>protopodit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 xml:space="preserve">, 2 </w:t>
      </w:r>
      <w:proofErr w:type="spellStart"/>
      <w:r w:rsidR="00E90ABE">
        <w:rPr>
          <w:rFonts w:ascii="Times New Roman" w:hAnsi="Times New Roman" w:cs="Times New Roman"/>
          <w:sz w:val="24"/>
          <w:szCs w:val="24"/>
        </w:rPr>
        <w:t>pětičlánkové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 xml:space="preserve"> makadlo, 3 destičkovitý </w:t>
      </w:r>
      <w:proofErr w:type="spellStart"/>
      <w:r w:rsidR="00E90ABE">
        <w:rPr>
          <w:rFonts w:ascii="Times New Roman" w:hAnsi="Times New Roman" w:cs="Times New Roman"/>
          <w:sz w:val="24"/>
          <w:szCs w:val="24"/>
        </w:rPr>
        <w:t>epipodiální</w:t>
      </w:r>
      <w:proofErr w:type="spellEnd"/>
      <w:r w:rsidR="00E90ABE">
        <w:rPr>
          <w:rFonts w:ascii="Times New Roman" w:hAnsi="Times New Roman" w:cs="Times New Roman"/>
          <w:sz w:val="24"/>
          <w:szCs w:val="24"/>
        </w:rPr>
        <w:t xml:space="preserve"> výběžek. (podle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66975" cy="3550949"/>
            <wp:effectExtent l="19050" t="0" r="9525" b="0"/>
            <wp:docPr id="6" name="obrázek 5" descr="C:\Users\Tomáš\Documents\Moje naskenované obrázky\2013-04 (IV)\skenování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máš\Documents\Moje naskenované obrázky\2013-04 (IV)\skenování001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355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6F</w:t>
      </w:r>
      <w:r w:rsid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C10F7C" w:rsidRPr="00AB3FB0">
        <w:rPr>
          <w:rFonts w:ascii="Times New Roman" w:hAnsi="Times New Roman" w:cs="Times New Roman"/>
          <w:b/>
          <w:sz w:val="24"/>
          <w:szCs w:val="24"/>
        </w:rPr>
        <w:t>Zadeček samičky berušky vodní</w:t>
      </w:r>
      <w:r w:rsidR="00C10F7C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10F7C" w:rsidRPr="00AB3FB0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="00C10F7C" w:rsidRPr="00AB3F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C10F7C" w:rsidRPr="00AB3FB0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 xml:space="preserve">) </w:t>
      </w:r>
      <w:r w:rsidR="00C10F7C" w:rsidRPr="00AB3FB0">
        <w:rPr>
          <w:rFonts w:ascii="Times New Roman" w:hAnsi="Times New Roman" w:cs="Times New Roman"/>
          <w:b/>
          <w:sz w:val="24"/>
          <w:szCs w:val="24"/>
        </w:rPr>
        <w:t>z břišní strany</w:t>
      </w:r>
      <w:r w:rsidR="00C10F7C">
        <w:rPr>
          <w:rFonts w:ascii="Times New Roman" w:hAnsi="Times New Roman" w:cs="Times New Roman"/>
          <w:sz w:val="24"/>
          <w:szCs w:val="24"/>
        </w:rPr>
        <w:t xml:space="preserve">: 1 trávicí trubice, 2 exkreční tělíska, 3 poslední hrudní článek, 4 bazální část posledního páru hrudních kráčivých noh, 5 první pár zadečkových končetin – </w:t>
      </w:r>
      <w:proofErr w:type="spellStart"/>
      <w:proofErr w:type="gramStart"/>
      <w:r w:rsidR="00C10F7C">
        <w:rPr>
          <w:rFonts w:ascii="Times New Roman" w:hAnsi="Times New Roman" w:cs="Times New Roman"/>
          <w:sz w:val="24"/>
          <w:szCs w:val="24"/>
        </w:rPr>
        <w:t>pleopodů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>, 6  třetí</w:t>
      </w:r>
      <w:proofErr w:type="gramEnd"/>
      <w:r w:rsidR="00C10F7C">
        <w:rPr>
          <w:rFonts w:ascii="Times New Roman" w:hAnsi="Times New Roman" w:cs="Times New Roman"/>
          <w:sz w:val="24"/>
          <w:szCs w:val="24"/>
        </w:rPr>
        <w:t xml:space="preserve"> pár </w:t>
      </w:r>
      <w:proofErr w:type="spellStart"/>
      <w:r w:rsidR="00C10F7C">
        <w:rPr>
          <w:rFonts w:ascii="Times New Roman" w:hAnsi="Times New Roman" w:cs="Times New Roman"/>
          <w:sz w:val="24"/>
          <w:szCs w:val="24"/>
        </w:rPr>
        <w:t>pleopodů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 xml:space="preserve"> tvořících víčko nad zbývajícími páry, 7 </w:t>
      </w:r>
      <w:proofErr w:type="spellStart"/>
      <w:r w:rsidR="00C10F7C">
        <w:rPr>
          <w:rFonts w:ascii="Times New Roman" w:hAnsi="Times New Roman" w:cs="Times New Roman"/>
          <w:sz w:val="24"/>
          <w:szCs w:val="24"/>
        </w:rPr>
        <w:t>uropody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>. (podle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32857" cy="1514475"/>
            <wp:effectExtent l="19050" t="0" r="0" b="0"/>
            <wp:docPr id="7" name="obrázek 6" descr="C:\Users\Tomáš\Documents\Moje naskenované obrázky\2013-04 (IV)\skenování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omáš\Documents\Moje naskenované obrázky\2013-04 (IV)\skenování001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857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7G</w:t>
      </w:r>
      <w:r w:rsid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C10F7C" w:rsidRPr="00AB3FB0">
        <w:rPr>
          <w:rFonts w:ascii="Times New Roman" w:hAnsi="Times New Roman" w:cs="Times New Roman"/>
          <w:b/>
          <w:sz w:val="24"/>
          <w:szCs w:val="24"/>
        </w:rPr>
        <w:t>První (vlevo) a druhý (vpravo) pár zadečkových nožek samice berušky vodní</w:t>
      </w:r>
      <w:r w:rsidR="00C10F7C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10F7C">
        <w:rPr>
          <w:rFonts w:ascii="Times New Roman" w:hAnsi="Times New Roman" w:cs="Times New Roman"/>
          <w:sz w:val="24"/>
          <w:szCs w:val="24"/>
        </w:rPr>
        <w:t>Asellus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10F7C">
        <w:rPr>
          <w:rFonts w:ascii="Times New Roman" w:hAnsi="Times New Roman" w:cs="Times New Roman"/>
          <w:sz w:val="24"/>
          <w:szCs w:val="24"/>
        </w:rPr>
        <w:t>aquaticus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>).</w:t>
      </w:r>
      <w:r w:rsidR="00C10F7C" w:rsidRP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C10F7C">
        <w:rPr>
          <w:rFonts w:ascii="Times New Roman" w:hAnsi="Times New Roman" w:cs="Times New Roman"/>
          <w:sz w:val="24"/>
          <w:szCs w:val="24"/>
        </w:rPr>
        <w:t>(podle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485231" cy="1476375"/>
            <wp:effectExtent l="19050" t="0" r="0" b="0"/>
            <wp:docPr id="8" name="obrázek 7" descr="C:\Users\Tomáš\Documents\Moje naskenované obrázky\2013-04 (IV)\skenování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omáš\Documents\Moje naskenované obrázky\2013-04 (IV)\skenování001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231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8H</w:t>
      </w:r>
      <w:r w:rsid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C10F7C" w:rsidRPr="00AB3FB0">
        <w:rPr>
          <w:rFonts w:ascii="Times New Roman" w:hAnsi="Times New Roman" w:cs="Times New Roman"/>
          <w:b/>
          <w:sz w:val="24"/>
          <w:szCs w:val="24"/>
        </w:rPr>
        <w:t>Zadečková nožka třetího páru tvořící víčko</w:t>
      </w:r>
      <w:r w:rsidR="00C10F7C">
        <w:rPr>
          <w:rFonts w:ascii="Times New Roman" w:hAnsi="Times New Roman" w:cs="Times New Roman"/>
          <w:sz w:val="24"/>
          <w:szCs w:val="24"/>
        </w:rPr>
        <w:t xml:space="preserve">: 1 </w:t>
      </w:r>
      <w:proofErr w:type="spellStart"/>
      <w:r w:rsidR="00C10F7C">
        <w:rPr>
          <w:rFonts w:ascii="Times New Roman" w:hAnsi="Times New Roman" w:cs="Times New Roman"/>
          <w:sz w:val="24"/>
          <w:szCs w:val="24"/>
        </w:rPr>
        <w:t>exopodit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>, 2 endopodit.</w:t>
      </w:r>
      <w:r w:rsidR="00C10F7C" w:rsidRP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C10F7C">
        <w:rPr>
          <w:rFonts w:ascii="Times New Roman" w:hAnsi="Times New Roman" w:cs="Times New Roman"/>
          <w:sz w:val="24"/>
          <w:szCs w:val="24"/>
        </w:rPr>
        <w:t>(podle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05000" cy="838200"/>
            <wp:effectExtent l="19050" t="0" r="0" b="0"/>
            <wp:docPr id="9" name="obrázek 8" descr="C:\Users\Tomáš\Documents\Moje naskenované obrázky\2013-04 (IV)\skenování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omáš\Documents\Moje naskenované obrázky\2013-04 (IV)\skenování001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9CH</w:t>
      </w:r>
      <w:r w:rsid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C10F7C" w:rsidRPr="00AB3FB0">
        <w:rPr>
          <w:rFonts w:ascii="Times New Roman" w:hAnsi="Times New Roman" w:cs="Times New Roman"/>
          <w:b/>
          <w:sz w:val="24"/>
          <w:szCs w:val="24"/>
        </w:rPr>
        <w:t>Zadečková nožka čtvrtého páru přeměněná v žaberní orgán</w:t>
      </w:r>
      <w:r w:rsidR="00C10F7C">
        <w:rPr>
          <w:rFonts w:ascii="Times New Roman" w:hAnsi="Times New Roman" w:cs="Times New Roman"/>
          <w:sz w:val="24"/>
          <w:szCs w:val="24"/>
        </w:rPr>
        <w:t xml:space="preserve">: 1 </w:t>
      </w:r>
      <w:proofErr w:type="spellStart"/>
      <w:r w:rsidR="00C10F7C">
        <w:rPr>
          <w:rFonts w:ascii="Times New Roman" w:hAnsi="Times New Roman" w:cs="Times New Roman"/>
          <w:sz w:val="24"/>
          <w:szCs w:val="24"/>
        </w:rPr>
        <w:t>exopodit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>, 2 endopodit. (podle Buchara, 1993)</w:t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86050" cy="1724025"/>
            <wp:effectExtent l="19050" t="0" r="0" b="0"/>
            <wp:docPr id="10" name="obrázek 9" descr="C:\Users\Tomáš\Documents\Moje naskenované obrázky\2013-04 (IV)\skenování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máš\Documents\Moje naskenované obrázky\2013-04 (IV)\skenování0016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0595" w:rsidRDefault="003C0595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10I</w:t>
      </w:r>
      <w:r w:rsid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C10F7C" w:rsidRPr="00AB3FB0">
        <w:rPr>
          <w:rFonts w:ascii="Times New Roman" w:hAnsi="Times New Roman" w:cs="Times New Roman"/>
          <w:b/>
          <w:sz w:val="24"/>
          <w:szCs w:val="24"/>
        </w:rPr>
        <w:t>Náčrt příčného průřezu kutikuly v oblasti volných hrudních článků berušky vodní</w:t>
      </w:r>
      <w:r w:rsidR="00C10F7C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10F7C" w:rsidRPr="00AB3FB0">
        <w:rPr>
          <w:rFonts w:ascii="Times New Roman" w:hAnsi="Times New Roman" w:cs="Times New Roman"/>
          <w:i/>
          <w:sz w:val="24"/>
          <w:szCs w:val="24"/>
        </w:rPr>
        <w:t>Asellus</w:t>
      </w:r>
      <w:proofErr w:type="spellEnd"/>
      <w:r w:rsidR="00C10F7C" w:rsidRPr="00AB3F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C10F7C" w:rsidRPr="00AB3FB0">
        <w:rPr>
          <w:rFonts w:ascii="Times New Roman" w:hAnsi="Times New Roman" w:cs="Times New Roman"/>
          <w:i/>
          <w:sz w:val="24"/>
          <w:szCs w:val="24"/>
        </w:rPr>
        <w:t>aquaticus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 xml:space="preserve">). Levá polovina obrázku ukazuje příčný řez některým z předních článků samice pečující o vajíčka: 1 tergit, 2 místo vkloubení končetiny, 3 sternit, 4 </w:t>
      </w:r>
      <w:proofErr w:type="spellStart"/>
      <w:r w:rsidR="00C10F7C">
        <w:rPr>
          <w:rFonts w:ascii="Times New Roman" w:hAnsi="Times New Roman" w:cs="Times New Roman"/>
          <w:sz w:val="24"/>
          <w:szCs w:val="24"/>
        </w:rPr>
        <w:t>oostegit</w:t>
      </w:r>
      <w:proofErr w:type="spellEnd"/>
      <w:r w:rsidR="00C10F7C">
        <w:rPr>
          <w:rFonts w:ascii="Times New Roman" w:hAnsi="Times New Roman" w:cs="Times New Roman"/>
          <w:sz w:val="24"/>
          <w:szCs w:val="24"/>
        </w:rPr>
        <w:t xml:space="preserve"> </w:t>
      </w:r>
      <w:r w:rsidR="00AD4F87">
        <w:rPr>
          <w:rFonts w:ascii="Times New Roman" w:hAnsi="Times New Roman" w:cs="Times New Roman"/>
          <w:sz w:val="24"/>
          <w:szCs w:val="24"/>
        </w:rPr>
        <w:t xml:space="preserve">(tenká </w:t>
      </w:r>
      <w:proofErr w:type="spellStart"/>
      <w:r w:rsidR="00AD4F87">
        <w:rPr>
          <w:rFonts w:ascii="Times New Roman" w:hAnsi="Times New Roman" w:cs="Times New Roman"/>
          <w:sz w:val="24"/>
          <w:szCs w:val="24"/>
        </w:rPr>
        <w:t>chitinózní</w:t>
      </w:r>
      <w:proofErr w:type="spellEnd"/>
      <w:r w:rsidR="00AD4F87">
        <w:rPr>
          <w:rFonts w:ascii="Times New Roman" w:hAnsi="Times New Roman" w:cs="Times New Roman"/>
          <w:sz w:val="24"/>
          <w:szCs w:val="24"/>
        </w:rPr>
        <w:t xml:space="preserve"> destička podílející se na vytváření dna prostoru, ve kterém se vyvíjejí vajíčka. (podle Buchara, 1993)</w:t>
      </w:r>
    </w:p>
    <w:p w:rsidR="009D20AB" w:rsidRDefault="009D20AB" w:rsidP="00CA36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Literatura:</w:t>
      </w:r>
    </w:p>
    <w:p w:rsidR="00801009" w:rsidRDefault="00801009" w:rsidP="008010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Boháč, D. – Ošmera, S. – Papáček, M. (1984): Cvičení z biologie pro II. ročník gymnázia (nepovinný předmět).  SPN, 110 str. Praha.</w:t>
      </w:r>
    </w:p>
    <w:p w:rsidR="00801009" w:rsidRDefault="00801009" w:rsidP="008010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Buchar, J. (1993): Práce ze zoologie. – skriptum Přírodovědecké fakulty UK, Karolinum, 257 str. Praha.</w:t>
      </w:r>
    </w:p>
    <w:p w:rsidR="00801009" w:rsidRDefault="00801009" w:rsidP="008010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Buchar, J. – Ducháč, V. – Hůrka, K.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Lellák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J. (1995): Klíč k určování bezobratlých. </w:t>
      </w:r>
      <w:proofErr w:type="spellStart"/>
      <w:r>
        <w:rPr>
          <w:rFonts w:ascii="Times New Roman" w:hAnsi="Times New Roman" w:cs="Times New Roman"/>
          <w:sz w:val="24"/>
          <w:szCs w:val="24"/>
        </w:rPr>
        <w:t>Scientia</w:t>
      </w:r>
      <w:proofErr w:type="spellEnd"/>
      <w:r>
        <w:rPr>
          <w:rFonts w:ascii="Times New Roman" w:hAnsi="Times New Roman" w:cs="Times New Roman"/>
          <w:sz w:val="24"/>
          <w:szCs w:val="24"/>
        </w:rPr>
        <w:t>, 285 str. Praha.</w:t>
      </w:r>
    </w:p>
    <w:p w:rsidR="00801009" w:rsidRDefault="00801009" w:rsidP="00801009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lastRenderedPageBreak/>
        <w:t>Chejsin</w:t>
      </w:r>
      <w:proofErr w:type="spellEnd"/>
      <w:r>
        <w:rPr>
          <w:rFonts w:ascii="Times New Roman" w:hAnsi="Times New Roman" w:cs="Times New Roman"/>
          <w:sz w:val="24"/>
          <w:szCs w:val="24"/>
        </w:rPr>
        <w:t>, J. M.</w:t>
      </w:r>
      <w:r w:rsidR="0004312D">
        <w:rPr>
          <w:rFonts w:ascii="Times New Roman" w:hAnsi="Times New Roman" w:cs="Times New Roman"/>
          <w:sz w:val="24"/>
          <w:szCs w:val="24"/>
        </w:rPr>
        <w:t xml:space="preserve"> (1955): Stručný klíč k určování</w:t>
      </w:r>
      <w:r>
        <w:rPr>
          <w:rFonts w:ascii="Times New Roman" w:hAnsi="Times New Roman" w:cs="Times New Roman"/>
          <w:sz w:val="24"/>
          <w:szCs w:val="24"/>
        </w:rPr>
        <w:t xml:space="preserve"> sladkovodních živočichů. – SPN, 176 str. Praha.</w:t>
      </w:r>
    </w:p>
    <w:p w:rsidR="00801009" w:rsidRPr="00923602" w:rsidRDefault="00801009" w:rsidP="00801009">
      <w:pPr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Kunst, M. - Zpěvák, J. (1978): Atlas bezobratlých. SPN. Praha.</w:t>
      </w:r>
    </w:p>
    <w:p w:rsidR="00801009" w:rsidRPr="00BD78B1" w:rsidRDefault="00801009" w:rsidP="00801009">
      <w:pPr>
        <w:rPr>
          <w:rFonts w:ascii="Times New Roman" w:hAnsi="Times New Roman" w:cs="Times New Roman"/>
          <w:sz w:val="24"/>
          <w:szCs w:val="24"/>
        </w:rPr>
      </w:pPr>
    </w:p>
    <w:p w:rsidR="00801009" w:rsidRDefault="00801009" w:rsidP="00CA366C">
      <w:pPr>
        <w:rPr>
          <w:rFonts w:ascii="Times New Roman" w:hAnsi="Times New Roman" w:cs="Times New Roman"/>
          <w:sz w:val="24"/>
          <w:szCs w:val="24"/>
        </w:rPr>
      </w:pPr>
    </w:p>
    <w:p w:rsidR="00CA366C" w:rsidRPr="00CA366C" w:rsidRDefault="00CA366C">
      <w:pPr>
        <w:rPr>
          <w:rFonts w:ascii="Times New Roman" w:hAnsi="Times New Roman" w:cs="Times New Roman"/>
          <w:sz w:val="24"/>
          <w:szCs w:val="24"/>
        </w:rPr>
      </w:pPr>
    </w:p>
    <w:sectPr w:rsidR="00CA366C" w:rsidRPr="00CA366C" w:rsidSect="00496B4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366C"/>
    <w:rsid w:val="0004312D"/>
    <w:rsid w:val="000809CB"/>
    <w:rsid w:val="0029342A"/>
    <w:rsid w:val="002A18B8"/>
    <w:rsid w:val="003C0595"/>
    <w:rsid w:val="00484D30"/>
    <w:rsid w:val="00496B45"/>
    <w:rsid w:val="00770FEE"/>
    <w:rsid w:val="00801009"/>
    <w:rsid w:val="009D20AB"/>
    <w:rsid w:val="00A44A43"/>
    <w:rsid w:val="00A64080"/>
    <w:rsid w:val="00AB3FB0"/>
    <w:rsid w:val="00AD4F87"/>
    <w:rsid w:val="00C10F7C"/>
    <w:rsid w:val="00CA366C"/>
    <w:rsid w:val="00D54B3C"/>
    <w:rsid w:val="00D62D39"/>
    <w:rsid w:val="00DD0868"/>
    <w:rsid w:val="00DD79E2"/>
    <w:rsid w:val="00E90ABE"/>
    <w:rsid w:val="00FF5D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D20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D20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D20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D20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1070</Words>
  <Characters>6313</Characters>
  <Application>Microsoft Office Word</Application>
  <DocSecurity>0</DocSecurity>
  <Lines>52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7369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</dc:creator>
  <cp:lastModifiedBy>stercl</cp:lastModifiedBy>
  <cp:revision>4</cp:revision>
  <dcterms:created xsi:type="dcterms:W3CDTF">2015-04-26T08:00:00Z</dcterms:created>
  <dcterms:modified xsi:type="dcterms:W3CDTF">2015-04-26T08:19:00Z</dcterms:modified>
</cp:coreProperties>
</file>