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51" w:rsidRPr="000F15BF" w:rsidRDefault="000F15BF">
      <w:pPr>
        <w:rPr>
          <w:rFonts w:ascii="Times New Roman" w:hAnsi="Times New Roman" w:cs="Times New Roman"/>
          <w:sz w:val="24"/>
          <w:szCs w:val="24"/>
        </w:rPr>
      </w:pPr>
      <w:r w:rsidRPr="00797A19">
        <w:rPr>
          <w:rFonts w:ascii="Times New Roman" w:hAnsi="Times New Roman" w:cs="Times New Roman"/>
          <w:b/>
          <w:sz w:val="24"/>
          <w:szCs w:val="24"/>
          <w:u w:val="single"/>
        </w:rPr>
        <w:t>Pracovní list – paleontologie</w:t>
      </w:r>
      <w:r w:rsidR="00875C05">
        <w:rPr>
          <w:noProof/>
        </w:rPr>
        <w:drawing>
          <wp:inline distT="0" distB="0" distL="0" distR="0" wp14:anchorId="28315A24" wp14:editId="085BD127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5BF" w:rsidRPr="00797A19" w:rsidRDefault="000F15B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7A19">
        <w:rPr>
          <w:rFonts w:ascii="Times New Roman" w:hAnsi="Times New Roman" w:cs="Times New Roman"/>
          <w:b/>
          <w:sz w:val="24"/>
          <w:szCs w:val="24"/>
          <w:u w:val="single"/>
        </w:rPr>
        <w:t xml:space="preserve">Svrchní silur – </w:t>
      </w:r>
      <w:proofErr w:type="spellStart"/>
      <w:r w:rsidRPr="00797A19">
        <w:rPr>
          <w:rFonts w:ascii="Times New Roman" w:hAnsi="Times New Roman" w:cs="Times New Roman"/>
          <w:b/>
          <w:sz w:val="24"/>
          <w:szCs w:val="24"/>
          <w:u w:val="single"/>
        </w:rPr>
        <w:t>Mušlovka</w:t>
      </w:r>
      <w:proofErr w:type="spellEnd"/>
      <w:r w:rsidRPr="00797A1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F15BF" w:rsidRDefault="000F15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33875" cy="5608880"/>
            <wp:effectExtent l="19050" t="0" r="9525" b="0"/>
            <wp:docPr id="1" name="obrázek 1" descr="D:\Dokumenty\Moje naskenované obrázky\2011-09 (IX)\skenování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911" cy="5610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15BF" w:rsidRDefault="000F15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Svrchní silur (</w:t>
      </w:r>
      <w:proofErr w:type="spellStart"/>
      <w:r>
        <w:rPr>
          <w:rFonts w:ascii="Times New Roman" w:hAnsi="Times New Roman" w:cs="Times New Roman"/>
          <w:sz w:val="24"/>
          <w:szCs w:val="24"/>
        </w:rPr>
        <w:t>ludlow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Intenzivní sopečná činnost koncem spodního a počátkem svrchního siluru se odrazila ve zvýšené členitosti mořského dna. Toto prostředí bylo příznivé pro rozvoj mnoha skupin organismů, jak dokazují paleontologické nálezy z různých lokalit, z nichž nejproslulejší se nachází v Praze-Jinonicích. Teplé vody oživovali v hojné míře </w:t>
      </w:r>
      <w:r w:rsidRPr="000F15BF">
        <w:rPr>
          <w:rFonts w:ascii="Times New Roman" w:hAnsi="Times New Roman" w:cs="Times New Roman"/>
          <w:b/>
          <w:sz w:val="24"/>
          <w:szCs w:val="24"/>
        </w:rPr>
        <w:t>hlavonožci</w:t>
      </w:r>
      <w:r>
        <w:rPr>
          <w:rFonts w:ascii="Times New Roman" w:hAnsi="Times New Roman" w:cs="Times New Roman"/>
          <w:sz w:val="24"/>
          <w:szCs w:val="24"/>
        </w:rPr>
        <w:t xml:space="preserve"> s dlouhou přímou schránkou (1), poněkud vzácnější se schránkou spirálně stočenou (</w:t>
      </w:r>
      <w:proofErr w:type="spellStart"/>
      <w:r w:rsidRPr="000F15BF">
        <w:rPr>
          <w:rFonts w:ascii="Times New Roman" w:hAnsi="Times New Roman" w:cs="Times New Roman"/>
          <w:b/>
          <w:i/>
          <w:sz w:val="24"/>
          <w:szCs w:val="24"/>
        </w:rPr>
        <w:t>Peismoceras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2) nebo s krátkou širokou schránkou a zaškrceným ústím (3). Mlži rodu </w:t>
      </w:r>
      <w:proofErr w:type="spellStart"/>
      <w:r w:rsidRPr="000F15BF">
        <w:rPr>
          <w:rFonts w:ascii="Times New Roman" w:hAnsi="Times New Roman" w:cs="Times New Roman"/>
          <w:b/>
          <w:i/>
          <w:sz w:val="24"/>
          <w:szCs w:val="24"/>
        </w:rPr>
        <w:lastRenderedPageBreak/>
        <w:t>Cardiola</w:t>
      </w:r>
      <w:proofErr w:type="spellEnd"/>
      <w:r w:rsidRPr="000F15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často využívali jako podkladu k upevnění prázdné schránky hlavonožců. Na dně, kde hledali potravu trilobiti rodu </w:t>
      </w:r>
      <w:proofErr w:type="spellStart"/>
      <w:r w:rsidRPr="000F15BF">
        <w:rPr>
          <w:rFonts w:ascii="Times New Roman" w:hAnsi="Times New Roman" w:cs="Times New Roman"/>
          <w:b/>
          <w:i/>
          <w:sz w:val="24"/>
          <w:szCs w:val="24"/>
        </w:rPr>
        <w:t>Bumastus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(5), se místy také hromadili odumřelí </w:t>
      </w:r>
      <w:proofErr w:type="spellStart"/>
      <w:r w:rsidRPr="000F15BF">
        <w:rPr>
          <w:rFonts w:ascii="Times New Roman" w:hAnsi="Times New Roman" w:cs="Times New Roman"/>
          <w:b/>
          <w:sz w:val="24"/>
          <w:szCs w:val="24"/>
        </w:rPr>
        <w:t>graptoliti</w:t>
      </w:r>
      <w:proofErr w:type="spellEnd"/>
      <w:r>
        <w:rPr>
          <w:rFonts w:ascii="Times New Roman" w:hAnsi="Times New Roman" w:cs="Times New Roman"/>
          <w:sz w:val="24"/>
          <w:szCs w:val="24"/>
        </w:rPr>
        <w:t>, usměrnění slabým vodním proudem (6).</w:t>
      </w:r>
    </w:p>
    <w:p w:rsidR="000F15BF" w:rsidRDefault="000F15BF" w:rsidP="000F15B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populárně naučné literatury zjisti, čím se živili:</w:t>
      </w: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Trilobiti:</w:t>
      </w: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Mlži:</w:t>
      </w: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Lilijice:</w:t>
      </w: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Orthoceři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Ramenonožci:</w:t>
      </w: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15BF" w:rsidRDefault="000F15BF" w:rsidP="000F15B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15BF" w:rsidRDefault="000F15BF" w:rsidP="000F15B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predátory žijící v silurském moři?</w:t>
      </w:r>
    </w:p>
    <w:p w:rsidR="000F15BF" w:rsidRDefault="000F15BF" w:rsidP="000F15BF">
      <w:pPr>
        <w:rPr>
          <w:rFonts w:ascii="Times New Roman" w:hAnsi="Times New Roman" w:cs="Times New Roman"/>
          <w:sz w:val="24"/>
          <w:szCs w:val="24"/>
        </w:rPr>
      </w:pPr>
    </w:p>
    <w:p w:rsidR="000F15BF" w:rsidRDefault="000F15BF" w:rsidP="000F15BF">
      <w:pPr>
        <w:rPr>
          <w:rFonts w:ascii="Times New Roman" w:hAnsi="Times New Roman" w:cs="Times New Roman"/>
          <w:sz w:val="24"/>
          <w:szCs w:val="24"/>
        </w:rPr>
      </w:pPr>
    </w:p>
    <w:p w:rsidR="000F15BF" w:rsidRPr="00F841E7" w:rsidRDefault="00F841E7" w:rsidP="00F841E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Bylo silurské moře teplé anebo studené? Jak budeš postupovat a co budeš zjišťovat, abys tento problém správně vyřešil?</w:t>
      </w:r>
    </w:p>
    <w:p w:rsidR="000F15BF" w:rsidRDefault="000F15BF"/>
    <w:sectPr w:rsidR="000F15BF" w:rsidSect="00117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97FAA"/>
    <w:multiLevelType w:val="hybridMultilevel"/>
    <w:tmpl w:val="FBB29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BF"/>
    <w:rsid w:val="00092139"/>
    <w:rsid w:val="000F15BF"/>
    <w:rsid w:val="00117D51"/>
    <w:rsid w:val="00797A19"/>
    <w:rsid w:val="007B7A0A"/>
    <w:rsid w:val="00875C05"/>
    <w:rsid w:val="00F8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F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5B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15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F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5B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1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2015-04-26T14:43:00Z</dcterms:created>
  <dcterms:modified xsi:type="dcterms:W3CDTF">2015-04-26T14:43:00Z</dcterms:modified>
</cp:coreProperties>
</file>