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A66" w:rsidRDefault="00980A66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36AA2151" wp14:editId="37CCED4E">
            <wp:extent cx="3486150" cy="1314450"/>
            <wp:effectExtent l="0" t="0" r="0" b="0"/>
            <wp:docPr id="4" name="Obrázek 4" descr="C:\Users\Biologie\Desktop\logo e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C:\Users\Biologie\Desktop\logo e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0034" w:rsidRPr="007E2F05" w:rsidRDefault="00192B8E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r w:rsidRPr="007E2F05">
        <w:rPr>
          <w:rFonts w:ascii="Times New Roman" w:hAnsi="Times New Roman" w:cs="Times New Roman"/>
          <w:b/>
          <w:sz w:val="24"/>
          <w:szCs w:val="24"/>
          <w:u w:val="single"/>
        </w:rPr>
        <w:t>Pracovní list paleontologie</w:t>
      </w:r>
    </w:p>
    <w:p w:rsidR="00192B8E" w:rsidRPr="007E2F05" w:rsidRDefault="00192B8E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7E2F05">
        <w:rPr>
          <w:rFonts w:ascii="Times New Roman" w:hAnsi="Times New Roman" w:cs="Times New Roman"/>
          <w:b/>
          <w:sz w:val="24"/>
          <w:szCs w:val="24"/>
          <w:u w:val="single"/>
        </w:rPr>
        <w:t>Goniatiti</w:t>
      </w:r>
      <w:proofErr w:type="spellEnd"/>
      <w:r w:rsidRPr="007E2F05">
        <w:rPr>
          <w:rFonts w:ascii="Times New Roman" w:hAnsi="Times New Roman" w:cs="Times New Roman"/>
          <w:b/>
          <w:sz w:val="24"/>
          <w:szCs w:val="24"/>
          <w:u w:val="single"/>
        </w:rPr>
        <w:t xml:space="preserve"> – nejstarší předchůdci amonitů ve spodním devonu zlíchovského souvrství.</w:t>
      </w:r>
    </w:p>
    <w:bookmarkEnd w:id="0"/>
    <w:p w:rsidR="00192B8E" w:rsidRDefault="00192B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133975" cy="7620000"/>
            <wp:effectExtent l="19050" t="0" r="9525" b="0"/>
            <wp:docPr id="1" name="obrázek 1" descr="D:\Dokumenty\Moje naskenované obrázky\2011-09 (IX)\skenování00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kumenty\Moje naskenované obrázky\2011-09 (IX)\skenování0039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3975" cy="762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2B8E" w:rsidRDefault="00192B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Spodní devon (spodní ems = záchov). Zlíchovské souvrství, vyvinuté převážně jako vápence, se usazovalo v hlubších a klidných vodách. Z těchto usazenin pocházejí nálezy nejstarších </w:t>
      </w:r>
      <w:r w:rsidRPr="00192B8E">
        <w:rPr>
          <w:rFonts w:ascii="Times New Roman" w:hAnsi="Times New Roman" w:cs="Times New Roman"/>
          <w:b/>
          <w:sz w:val="24"/>
          <w:szCs w:val="24"/>
        </w:rPr>
        <w:t xml:space="preserve">předchůdců amonitů – </w:t>
      </w:r>
      <w:proofErr w:type="spellStart"/>
      <w:r w:rsidRPr="00192B8E">
        <w:rPr>
          <w:rFonts w:ascii="Times New Roman" w:hAnsi="Times New Roman" w:cs="Times New Roman"/>
          <w:b/>
          <w:sz w:val="24"/>
          <w:szCs w:val="24"/>
        </w:rPr>
        <w:t>goniatiti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2B8E">
        <w:rPr>
          <w:rFonts w:ascii="Times New Roman" w:hAnsi="Times New Roman" w:cs="Times New Roman"/>
          <w:b/>
          <w:i/>
          <w:sz w:val="24"/>
          <w:szCs w:val="24"/>
        </w:rPr>
        <w:t>Anetoceras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(s žebrovanou </w:t>
      </w:r>
      <w:proofErr w:type="gramStart"/>
      <w:r>
        <w:rPr>
          <w:rFonts w:ascii="Times New Roman" w:hAnsi="Times New Roman" w:cs="Times New Roman"/>
          <w:sz w:val="24"/>
          <w:szCs w:val="24"/>
        </w:rPr>
        <w:t>schránkou</w:t>
      </w:r>
      <w:r w:rsidR="009172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(1) ) a </w:t>
      </w:r>
      <w:proofErr w:type="spellStart"/>
      <w:r w:rsidRPr="00192B8E">
        <w:rPr>
          <w:rFonts w:ascii="Times New Roman" w:hAnsi="Times New Roman" w:cs="Times New Roman"/>
          <w:b/>
          <w:i/>
          <w:sz w:val="24"/>
          <w:szCs w:val="24"/>
        </w:rPr>
        <w:t>Palaeogoniatites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(2) i trilobit </w:t>
      </w:r>
      <w:proofErr w:type="spellStart"/>
      <w:r w:rsidRPr="00192B8E">
        <w:rPr>
          <w:rFonts w:ascii="Times New Roman" w:hAnsi="Times New Roman" w:cs="Times New Roman"/>
          <w:b/>
          <w:i/>
          <w:sz w:val="24"/>
          <w:szCs w:val="24"/>
        </w:rPr>
        <w:t>Scabriscutellum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(3), který je rozložen na hlavovou část </w:t>
      </w:r>
      <w:r>
        <w:rPr>
          <w:rFonts w:ascii="Times New Roman" w:hAnsi="Times New Roman" w:cs="Times New Roman"/>
          <w:sz w:val="24"/>
          <w:szCs w:val="24"/>
        </w:rPr>
        <w:lastRenderedPageBreak/>
        <w:t>(glabela), zbytky hrudní části (</w:t>
      </w:r>
      <w:proofErr w:type="spellStart"/>
      <w:r>
        <w:rPr>
          <w:rFonts w:ascii="Times New Roman" w:hAnsi="Times New Roman" w:cs="Times New Roman"/>
          <w:sz w:val="24"/>
          <w:szCs w:val="24"/>
        </w:rPr>
        <w:t>thorax</w:t>
      </w:r>
      <w:proofErr w:type="spellEnd"/>
      <w:r>
        <w:rPr>
          <w:rFonts w:ascii="Times New Roman" w:hAnsi="Times New Roman" w:cs="Times New Roman"/>
          <w:sz w:val="24"/>
          <w:szCs w:val="24"/>
        </w:rPr>
        <w:t>) a konečně zadeček (pygidium). (podle V. Turka a kol. 2003)</w:t>
      </w:r>
    </w:p>
    <w:p w:rsidR="00192B8E" w:rsidRDefault="00192B8E" w:rsidP="00192B8E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Hlavonožci se rozdělují na dvě skupiny</w:t>
      </w:r>
      <w:r w:rsidR="009172A1">
        <w:rPr>
          <w:rFonts w:ascii="Times New Roman" w:hAnsi="Times New Roman" w:cs="Times New Roman"/>
          <w:sz w:val="24"/>
          <w:szCs w:val="24"/>
        </w:rPr>
        <w:t xml:space="preserve"> podle počtu žaber na čtyřžábré, </w:t>
      </w:r>
      <w:r>
        <w:rPr>
          <w:rFonts w:ascii="Times New Roman" w:hAnsi="Times New Roman" w:cs="Times New Roman"/>
          <w:sz w:val="24"/>
          <w:szCs w:val="24"/>
        </w:rPr>
        <w:t xml:space="preserve">do které patřili </w:t>
      </w:r>
      <w:proofErr w:type="spellStart"/>
      <w:r>
        <w:rPr>
          <w:rFonts w:ascii="Times New Roman" w:hAnsi="Times New Roman" w:cs="Times New Roman"/>
          <w:sz w:val="24"/>
          <w:szCs w:val="24"/>
        </w:rPr>
        <w:t>loděnkovití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hlavonožci a na </w:t>
      </w:r>
      <w:proofErr w:type="spellStart"/>
      <w:r>
        <w:rPr>
          <w:rFonts w:ascii="Times New Roman" w:hAnsi="Times New Roman" w:cs="Times New Roman"/>
          <w:sz w:val="24"/>
          <w:szCs w:val="24"/>
        </w:rPr>
        <w:t>dvoužábré</w:t>
      </w:r>
      <w:proofErr w:type="spellEnd"/>
      <w:r w:rsidR="009172A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do kterých patřili </w:t>
      </w:r>
      <w:proofErr w:type="spellStart"/>
      <w:r>
        <w:rPr>
          <w:rFonts w:ascii="Times New Roman" w:hAnsi="Times New Roman" w:cs="Times New Roman"/>
          <w:sz w:val="24"/>
          <w:szCs w:val="24"/>
        </w:rPr>
        <w:t>amonoidní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hlavonožci</w:t>
      </w:r>
      <w:r w:rsidR="009172A1">
        <w:rPr>
          <w:rFonts w:ascii="Times New Roman" w:hAnsi="Times New Roman" w:cs="Times New Roman"/>
          <w:sz w:val="24"/>
          <w:szCs w:val="24"/>
        </w:rPr>
        <w:t>, kteří se</w:t>
      </w:r>
      <w:r>
        <w:rPr>
          <w:rFonts w:ascii="Times New Roman" w:hAnsi="Times New Roman" w:cs="Times New Roman"/>
          <w:sz w:val="24"/>
          <w:szCs w:val="24"/>
        </w:rPr>
        <w:t xml:space="preserve"> v prvohorách nazývají </w:t>
      </w:r>
      <w:proofErr w:type="spellStart"/>
      <w:r>
        <w:rPr>
          <w:rFonts w:ascii="Times New Roman" w:hAnsi="Times New Roman" w:cs="Times New Roman"/>
          <w:sz w:val="24"/>
          <w:szCs w:val="24"/>
        </w:rPr>
        <w:t>goniatiti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Nakresli tvar těla </w:t>
      </w:r>
      <w:proofErr w:type="spellStart"/>
      <w:r>
        <w:rPr>
          <w:rFonts w:ascii="Times New Roman" w:hAnsi="Times New Roman" w:cs="Times New Roman"/>
          <w:sz w:val="24"/>
          <w:szCs w:val="24"/>
        </w:rPr>
        <w:t>loděnkovitého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hlavonožce a </w:t>
      </w:r>
      <w:proofErr w:type="spellStart"/>
      <w:r>
        <w:rPr>
          <w:rFonts w:ascii="Times New Roman" w:hAnsi="Times New Roman" w:cs="Times New Roman"/>
          <w:sz w:val="24"/>
          <w:szCs w:val="24"/>
        </w:rPr>
        <w:t>amonoidního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hlavonožce a zjisti, čím se obě skupiny liší?</w:t>
      </w:r>
    </w:p>
    <w:p w:rsidR="00192B8E" w:rsidRDefault="00192B8E" w:rsidP="00192B8E">
      <w:pPr>
        <w:rPr>
          <w:rFonts w:ascii="Times New Roman" w:hAnsi="Times New Roman" w:cs="Times New Roman"/>
          <w:sz w:val="24"/>
          <w:szCs w:val="24"/>
        </w:rPr>
      </w:pPr>
    </w:p>
    <w:p w:rsidR="00192B8E" w:rsidRDefault="00192B8E" w:rsidP="00192B8E">
      <w:pPr>
        <w:rPr>
          <w:rFonts w:ascii="Times New Roman" w:hAnsi="Times New Roman" w:cs="Times New Roman"/>
          <w:sz w:val="24"/>
          <w:szCs w:val="24"/>
        </w:rPr>
      </w:pPr>
    </w:p>
    <w:p w:rsidR="00192B8E" w:rsidRDefault="00192B8E" w:rsidP="00192B8E">
      <w:pPr>
        <w:rPr>
          <w:rFonts w:ascii="Times New Roman" w:hAnsi="Times New Roman" w:cs="Times New Roman"/>
          <w:sz w:val="24"/>
          <w:szCs w:val="24"/>
        </w:rPr>
      </w:pPr>
    </w:p>
    <w:p w:rsidR="00192B8E" w:rsidRDefault="00192B8E" w:rsidP="00192B8E">
      <w:pPr>
        <w:rPr>
          <w:rFonts w:ascii="Times New Roman" w:hAnsi="Times New Roman" w:cs="Times New Roman"/>
          <w:sz w:val="24"/>
          <w:szCs w:val="24"/>
        </w:rPr>
      </w:pPr>
    </w:p>
    <w:p w:rsidR="00192B8E" w:rsidRDefault="00192B8E" w:rsidP="00192B8E">
      <w:pPr>
        <w:rPr>
          <w:rFonts w:ascii="Times New Roman" w:hAnsi="Times New Roman" w:cs="Times New Roman"/>
          <w:sz w:val="24"/>
          <w:szCs w:val="24"/>
        </w:rPr>
      </w:pPr>
    </w:p>
    <w:p w:rsidR="00192B8E" w:rsidRDefault="00192B8E" w:rsidP="00192B8E">
      <w:pPr>
        <w:rPr>
          <w:rFonts w:ascii="Times New Roman" w:hAnsi="Times New Roman" w:cs="Times New Roman"/>
          <w:sz w:val="24"/>
          <w:szCs w:val="24"/>
        </w:rPr>
      </w:pPr>
    </w:p>
    <w:p w:rsidR="00192B8E" w:rsidRDefault="00192B8E" w:rsidP="00192B8E">
      <w:pPr>
        <w:rPr>
          <w:rFonts w:ascii="Times New Roman" w:hAnsi="Times New Roman" w:cs="Times New Roman"/>
          <w:sz w:val="24"/>
          <w:szCs w:val="24"/>
        </w:rPr>
      </w:pPr>
    </w:p>
    <w:p w:rsidR="00192B8E" w:rsidRDefault="00192B8E" w:rsidP="00192B8E">
      <w:pPr>
        <w:rPr>
          <w:rFonts w:ascii="Times New Roman" w:hAnsi="Times New Roman" w:cs="Times New Roman"/>
          <w:sz w:val="24"/>
          <w:szCs w:val="24"/>
        </w:rPr>
      </w:pPr>
    </w:p>
    <w:p w:rsidR="00192B8E" w:rsidRDefault="00192B8E" w:rsidP="00192B8E">
      <w:pPr>
        <w:rPr>
          <w:rFonts w:ascii="Times New Roman" w:hAnsi="Times New Roman" w:cs="Times New Roman"/>
          <w:sz w:val="24"/>
          <w:szCs w:val="24"/>
        </w:rPr>
      </w:pPr>
    </w:p>
    <w:p w:rsidR="00192B8E" w:rsidRDefault="00192B8E" w:rsidP="00192B8E">
      <w:pPr>
        <w:rPr>
          <w:rFonts w:ascii="Times New Roman" w:hAnsi="Times New Roman" w:cs="Times New Roman"/>
          <w:sz w:val="24"/>
          <w:szCs w:val="24"/>
        </w:rPr>
      </w:pPr>
    </w:p>
    <w:p w:rsidR="00192B8E" w:rsidRDefault="00192B8E" w:rsidP="00192B8E">
      <w:pPr>
        <w:rPr>
          <w:rFonts w:ascii="Times New Roman" w:hAnsi="Times New Roman" w:cs="Times New Roman"/>
          <w:sz w:val="24"/>
          <w:szCs w:val="24"/>
        </w:rPr>
      </w:pPr>
    </w:p>
    <w:p w:rsidR="00192B8E" w:rsidRDefault="00192B8E" w:rsidP="00192B8E">
      <w:pPr>
        <w:rPr>
          <w:rFonts w:ascii="Times New Roman" w:hAnsi="Times New Roman" w:cs="Times New Roman"/>
          <w:sz w:val="24"/>
          <w:szCs w:val="24"/>
        </w:rPr>
      </w:pPr>
    </w:p>
    <w:p w:rsidR="00192B8E" w:rsidRPr="00192B8E" w:rsidRDefault="00192B8E" w:rsidP="00192B8E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populárně naučné literatuře vyhledej poznatky o </w:t>
      </w:r>
      <w:proofErr w:type="spellStart"/>
      <w:r>
        <w:rPr>
          <w:rFonts w:ascii="Times New Roman" w:hAnsi="Times New Roman" w:cs="Times New Roman"/>
          <w:sz w:val="24"/>
          <w:szCs w:val="24"/>
        </w:rPr>
        <w:t>amonoidních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hlavonožcích</w:t>
      </w:r>
      <w:r w:rsidR="009172A1">
        <w:rPr>
          <w:rFonts w:ascii="Times New Roman" w:hAnsi="Times New Roman" w:cs="Times New Roman"/>
          <w:sz w:val="24"/>
          <w:szCs w:val="24"/>
        </w:rPr>
        <w:t xml:space="preserve"> a nakresli prvohorního </w:t>
      </w:r>
      <w:proofErr w:type="spellStart"/>
      <w:r w:rsidR="009172A1">
        <w:rPr>
          <w:rFonts w:ascii="Times New Roman" w:hAnsi="Times New Roman" w:cs="Times New Roman"/>
          <w:sz w:val="24"/>
          <w:szCs w:val="24"/>
        </w:rPr>
        <w:t>goniatita</w:t>
      </w:r>
      <w:proofErr w:type="spellEnd"/>
      <w:r w:rsidR="009172A1">
        <w:rPr>
          <w:rFonts w:ascii="Times New Roman" w:hAnsi="Times New Roman" w:cs="Times New Roman"/>
          <w:sz w:val="24"/>
          <w:szCs w:val="24"/>
        </w:rPr>
        <w:t xml:space="preserve"> a druhohorního </w:t>
      </w:r>
      <w:proofErr w:type="spellStart"/>
      <w:r w:rsidR="009172A1">
        <w:rPr>
          <w:rFonts w:ascii="Times New Roman" w:hAnsi="Times New Roman" w:cs="Times New Roman"/>
          <w:sz w:val="24"/>
          <w:szCs w:val="24"/>
        </w:rPr>
        <w:t>ceratita</w:t>
      </w:r>
      <w:proofErr w:type="spellEnd"/>
      <w:r w:rsidR="009172A1">
        <w:rPr>
          <w:rFonts w:ascii="Times New Roman" w:hAnsi="Times New Roman" w:cs="Times New Roman"/>
          <w:sz w:val="24"/>
          <w:szCs w:val="24"/>
        </w:rPr>
        <w:t xml:space="preserve"> a amonita. (</w:t>
      </w:r>
      <w:r w:rsidR="009172A1" w:rsidRPr="009172A1">
        <w:rPr>
          <w:rFonts w:ascii="Times New Roman" w:hAnsi="Times New Roman" w:cs="Times New Roman"/>
          <w:i/>
          <w:sz w:val="24"/>
          <w:szCs w:val="24"/>
        </w:rPr>
        <w:t>všimni si zejména rozdílných švů, to je míst, kde na povrchu schránky je vidět spojení jednotlivých komůrek – přepážek, které byly vyplněny plynem</w:t>
      </w:r>
      <w:r w:rsidR="009172A1">
        <w:rPr>
          <w:rFonts w:ascii="Times New Roman" w:hAnsi="Times New Roman" w:cs="Times New Roman"/>
          <w:sz w:val="24"/>
          <w:szCs w:val="24"/>
        </w:rPr>
        <w:t>)</w:t>
      </w:r>
    </w:p>
    <w:sectPr w:rsidR="00192B8E" w:rsidRPr="00192B8E" w:rsidSect="008A00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AF26AC"/>
    <w:multiLevelType w:val="hybridMultilevel"/>
    <w:tmpl w:val="FB905B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B8E"/>
    <w:rsid w:val="00192B8E"/>
    <w:rsid w:val="007243E0"/>
    <w:rsid w:val="007E2F05"/>
    <w:rsid w:val="008A0034"/>
    <w:rsid w:val="009172A1"/>
    <w:rsid w:val="00980A66"/>
    <w:rsid w:val="00B16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92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2B8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92B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92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2B8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92B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170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</dc:creator>
  <cp:lastModifiedBy>stercl</cp:lastModifiedBy>
  <cp:revision>2</cp:revision>
  <dcterms:created xsi:type="dcterms:W3CDTF">2015-04-26T13:07:00Z</dcterms:created>
  <dcterms:modified xsi:type="dcterms:W3CDTF">2015-04-26T13:07:00Z</dcterms:modified>
</cp:coreProperties>
</file>