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9B8" w:rsidRDefault="00A8563C">
      <w:pPr>
        <w:rPr>
          <w:rFonts w:ascii="Times New Roman" w:hAnsi="Times New Roman" w:cs="Times New Roman"/>
          <w:sz w:val="24"/>
          <w:szCs w:val="24"/>
        </w:rPr>
      </w:pPr>
      <w:r>
        <w:rPr>
          <w:noProof/>
          <w:lang w:eastAsia="cs-CZ"/>
        </w:rPr>
        <w:drawing>
          <wp:inline distT="0" distB="0" distL="0" distR="0" wp14:anchorId="07DECCB3" wp14:editId="095F9B63">
            <wp:extent cx="3486150" cy="1314450"/>
            <wp:effectExtent l="0" t="0" r="0" b="0"/>
            <wp:docPr id="2" name="Obrázek 2" descr="C:\Users\Biologie\Desktop\logo eu.jpg"/>
            <wp:cNvGraphicFramePr/>
            <a:graphic xmlns:a="http://schemas.openxmlformats.org/drawingml/2006/main">
              <a:graphicData uri="http://schemas.openxmlformats.org/drawingml/2006/picture">
                <pic:pic xmlns:pic="http://schemas.openxmlformats.org/drawingml/2006/picture">
                  <pic:nvPicPr>
                    <pic:cNvPr id="2" name="Obrázek 2" descr="C:\Users\Biologie\Desktop\logo eu.jpg"/>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86150" cy="1314450"/>
                    </a:xfrm>
                    <a:prstGeom prst="rect">
                      <a:avLst/>
                    </a:prstGeom>
                    <a:noFill/>
                    <a:ln>
                      <a:noFill/>
                    </a:ln>
                  </pic:spPr>
                </pic:pic>
              </a:graphicData>
            </a:graphic>
          </wp:inline>
        </w:drawing>
      </w:r>
    </w:p>
    <w:p w:rsidR="002A6EB3" w:rsidRPr="00821A7B" w:rsidRDefault="003279B8">
      <w:pPr>
        <w:rPr>
          <w:rFonts w:ascii="Times New Roman" w:hAnsi="Times New Roman" w:cs="Times New Roman"/>
          <w:b/>
          <w:sz w:val="24"/>
          <w:szCs w:val="24"/>
          <w:u w:val="single"/>
        </w:rPr>
      </w:pPr>
      <w:bookmarkStart w:id="0" w:name="_GoBack"/>
      <w:r w:rsidRPr="00821A7B">
        <w:rPr>
          <w:rFonts w:ascii="Times New Roman" w:hAnsi="Times New Roman" w:cs="Times New Roman"/>
          <w:b/>
          <w:sz w:val="24"/>
          <w:szCs w:val="24"/>
          <w:u w:val="single"/>
        </w:rPr>
        <w:t>PL Převodní soustava srdeční.</w:t>
      </w:r>
    </w:p>
    <w:bookmarkEnd w:id="0"/>
    <w:p w:rsidR="003279B8" w:rsidRPr="009C6BDC" w:rsidRDefault="003279B8">
      <w:pPr>
        <w:rPr>
          <w:rFonts w:ascii="Times New Roman" w:hAnsi="Times New Roman" w:cs="Times New Roman"/>
          <w:b/>
          <w:sz w:val="24"/>
          <w:szCs w:val="24"/>
        </w:rPr>
      </w:pPr>
      <w:r w:rsidRPr="009C6BDC">
        <w:rPr>
          <w:rFonts w:ascii="Times New Roman" w:hAnsi="Times New Roman" w:cs="Times New Roman"/>
          <w:b/>
          <w:sz w:val="24"/>
          <w:szCs w:val="24"/>
        </w:rPr>
        <w:t>1. Doplň do textu chybějící pojmy.</w:t>
      </w:r>
    </w:p>
    <w:p w:rsidR="003279B8" w:rsidRDefault="003279B8">
      <w:pPr>
        <w:rPr>
          <w:rFonts w:ascii="Times New Roman" w:hAnsi="Times New Roman" w:cs="Times New Roman"/>
          <w:sz w:val="24"/>
          <w:szCs w:val="24"/>
        </w:rPr>
      </w:pPr>
      <w:r>
        <w:rPr>
          <w:rFonts w:ascii="Times New Roman" w:hAnsi="Times New Roman" w:cs="Times New Roman"/>
          <w:sz w:val="24"/>
          <w:szCs w:val="24"/>
        </w:rPr>
        <w:t xml:space="preserve">Vlastní podněty pro srdeční stahy vznikají přímo v……… Postupný přenos podráždění na jednotlivé úseky srdeční svaloviny je zajišťován převodním systémem srdečním. Tvoří jej zvláštní svalová vlákna lišící se svou stavbou od vlastní svaloviny srdce. Prvotní podnět pro každý stah srdce vzniká v………… </w:t>
      </w:r>
      <w:r w:rsidRPr="009C6BDC">
        <w:rPr>
          <w:rFonts w:ascii="Times New Roman" w:hAnsi="Times New Roman" w:cs="Times New Roman"/>
          <w:b/>
          <w:sz w:val="24"/>
          <w:szCs w:val="24"/>
        </w:rPr>
        <w:t>uzlu (SA)</w:t>
      </w:r>
      <w:r>
        <w:rPr>
          <w:rFonts w:ascii="Times New Roman" w:hAnsi="Times New Roman" w:cs="Times New Roman"/>
          <w:sz w:val="24"/>
          <w:szCs w:val="24"/>
        </w:rPr>
        <w:t xml:space="preserve"> při ústí horní duté žíly. Vzruchy, které zde vznikají, se šíří po …</w:t>
      </w:r>
      <w:proofErr w:type="gramStart"/>
      <w:r>
        <w:rPr>
          <w:rFonts w:ascii="Times New Roman" w:hAnsi="Times New Roman" w:cs="Times New Roman"/>
          <w:sz w:val="24"/>
          <w:szCs w:val="24"/>
        </w:rPr>
        <w:t>….. ke</w:t>
      </w:r>
      <w:proofErr w:type="gramEnd"/>
      <w:r>
        <w:rPr>
          <w:rFonts w:ascii="Times New Roman" w:hAnsi="Times New Roman" w:cs="Times New Roman"/>
          <w:sz w:val="24"/>
          <w:szCs w:val="24"/>
        </w:rPr>
        <w:t xml:space="preserve"> komorám a vedou k systole síní. Při stahu dolní části pravé síně se podráždí…………</w:t>
      </w:r>
      <w:r w:rsidRPr="009C6BDC">
        <w:rPr>
          <w:rFonts w:ascii="Times New Roman" w:hAnsi="Times New Roman" w:cs="Times New Roman"/>
          <w:b/>
          <w:sz w:val="24"/>
          <w:szCs w:val="24"/>
        </w:rPr>
        <w:t xml:space="preserve">(atrioventrikulární) uzel (AV). </w:t>
      </w:r>
      <w:r>
        <w:rPr>
          <w:rFonts w:ascii="Times New Roman" w:hAnsi="Times New Roman" w:cs="Times New Roman"/>
          <w:sz w:val="24"/>
          <w:szCs w:val="24"/>
        </w:rPr>
        <w:t xml:space="preserve">Z něho se vzruchy převádějí </w:t>
      </w:r>
      <w:proofErr w:type="spellStart"/>
      <w:r w:rsidRPr="009C6BDC">
        <w:rPr>
          <w:rFonts w:ascii="Times New Roman" w:hAnsi="Times New Roman" w:cs="Times New Roman"/>
          <w:b/>
          <w:sz w:val="24"/>
          <w:szCs w:val="24"/>
        </w:rPr>
        <w:t>Hisovým</w:t>
      </w:r>
      <w:proofErr w:type="spellEnd"/>
      <w:r w:rsidRPr="009C6BDC">
        <w:rPr>
          <w:rFonts w:ascii="Times New Roman" w:hAnsi="Times New Roman" w:cs="Times New Roman"/>
          <w:b/>
          <w:sz w:val="24"/>
          <w:szCs w:val="24"/>
        </w:rPr>
        <w:t xml:space="preserve"> svazkem, </w:t>
      </w:r>
      <w:proofErr w:type="spellStart"/>
      <w:r w:rsidRPr="009C6BDC">
        <w:rPr>
          <w:rFonts w:ascii="Times New Roman" w:hAnsi="Times New Roman" w:cs="Times New Roman"/>
          <w:b/>
          <w:sz w:val="24"/>
          <w:szCs w:val="24"/>
        </w:rPr>
        <w:t>Tawarovými</w:t>
      </w:r>
      <w:proofErr w:type="spellEnd"/>
      <w:r w:rsidRPr="009C6BDC">
        <w:rPr>
          <w:rFonts w:ascii="Times New Roman" w:hAnsi="Times New Roman" w:cs="Times New Roman"/>
          <w:b/>
          <w:sz w:val="24"/>
          <w:szCs w:val="24"/>
        </w:rPr>
        <w:t xml:space="preserve"> raménky a Purkyňovými vlákny </w:t>
      </w:r>
      <w:r>
        <w:rPr>
          <w:rFonts w:ascii="Times New Roman" w:hAnsi="Times New Roman" w:cs="Times New Roman"/>
          <w:sz w:val="24"/>
          <w:szCs w:val="24"/>
        </w:rPr>
        <w:t>na svalstvo……… a vyvolávají systolu komor. Vedení vzruchů v </w:t>
      </w:r>
      <w:r w:rsidR="009C6BDC">
        <w:rPr>
          <w:rFonts w:ascii="Times New Roman" w:hAnsi="Times New Roman" w:cs="Times New Roman"/>
          <w:sz w:val="24"/>
          <w:szCs w:val="24"/>
        </w:rPr>
        <w:t>srdci</w:t>
      </w:r>
      <w:r>
        <w:rPr>
          <w:rFonts w:ascii="Times New Roman" w:hAnsi="Times New Roman" w:cs="Times New Roman"/>
          <w:sz w:val="24"/>
          <w:szCs w:val="24"/>
        </w:rPr>
        <w:t xml:space="preserve"> se děje jen………vlákny. Rychlost vedení ve vláknech převodní soustavy i ve vláknech srdeční svaloviny závisí na jejich tloušťce. Vlákna svaloviny síní a komor vedou rychlostí 1m/s, silná Purkyňova vlákna vedou rychlostí až 4 m/s. (podle Schreibera a Trojana, 2004)</w:t>
      </w:r>
    </w:p>
    <w:p w:rsidR="009C6BDC" w:rsidRDefault="009C6BDC">
      <w:pPr>
        <w:rPr>
          <w:rFonts w:ascii="Times New Roman" w:hAnsi="Times New Roman" w:cs="Times New Roman"/>
          <w:sz w:val="24"/>
          <w:szCs w:val="24"/>
        </w:rPr>
      </w:pPr>
    </w:p>
    <w:p w:rsidR="009C6BDC" w:rsidRDefault="009C6BDC">
      <w:pPr>
        <w:rPr>
          <w:rFonts w:ascii="Times New Roman" w:hAnsi="Times New Roman" w:cs="Times New Roman"/>
          <w:sz w:val="24"/>
          <w:szCs w:val="24"/>
        </w:rPr>
      </w:pPr>
      <w:r w:rsidRPr="009C6BDC">
        <w:rPr>
          <w:rFonts w:ascii="Times New Roman" w:hAnsi="Times New Roman" w:cs="Times New Roman"/>
          <w:b/>
          <w:sz w:val="24"/>
          <w:szCs w:val="24"/>
        </w:rPr>
        <w:t>2. Doplň jednotlivé pojmy převodní soustavy srdeční.</w:t>
      </w:r>
      <w:r>
        <w:rPr>
          <w:rFonts w:ascii="Times New Roman" w:hAnsi="Times New Roman" w:cs="Times New Roman"/>
          <w:sz w:val="24"/>
          <w:szCs w:val="24"/>
        </w:rPr>
        <w:t xml:space="preserve"> (nápověda – sinoatriální uzlík, atrioventrikulární uzlík, </w:t>
      </w:r>
      <w:proofErr w:type="spellStart"/>
      <w:r>
        <w:rPr>
          <w:rFonts w:ascii="Times New Roman" w:hAnsi="Times New Roman" w:cs="Times New Roman"/>
          <w:sz w:val="24"/>
          <w:szCs w:val="24"/>
        </w:rPr>
        <w:t>Hisův</w:t>
      </w:r>
      <w:proofErr w:type="spellEnd"/>
      <w:r>
        <w:rPr>
          <w:rFonts w:ascii="Times New Roman" w:hAnsi="Times New Roman" w:cs="Times New Roman"/>
          <w:sz w:val="24"/>
          <w:szCs w:val="24"/>
        </w:rPr>
        <w:t xml:space="preserve"> svazek, pravé raménko, levé raménko, Purkyňova vlákna.)</w:t>
      </w:r>
    </w:p>
    <w:p w:rsidR="009C6BDC" w:rsidRDefault="009C6BDC">
      <w:pPr>
        <w:rPr>
          <w:rFonts w:ascii="Times New Roman" w:hAnsi="Times New Roman" w:cs="Times New Roman"/>
          <w:sz w:val="24"/>
          <w:szCs w:val="24"/>
        </w:rPr>
      </w:pPr>
    </w:p>
    <w:p w:rsidR="009C6BDC" w:rsidRDefault="009C6BDC">
      <w:pPr>
        <w:rPr>
          <w:rFonts w:ascii="Times New Roman" w:hAnsi="Times New Roman" w:cs="Times New Roman"/>
          <w:sz w:val="24"/>
          <w:szCs w:val="24"/>
        </w:rPr>
      </w:pPr>
      <w:r>
        <w:rPr>
          <w:rFonts w:ascii="Times New Roman" w:hAnsi="Times New Roman" w:cs="Times New Roman"/>
          <w:noProof/>
          <w:sz w:val="24"/>
          <w:szCs w:val="24"/>
          <w:lang w:eastAsia="cs-CZ"/>
        </w:rPr>
        <w:lastRenderedPageBreak/>
        <w:drawing>
          <wp:inline distT="0" distB="0" distL="0" distR="0">
            <wp:extent cx="3238500" cy="3114675"/>
            <wp:effectExtent l="19050" t="0" r="0" b="0"/>
            <wp:docPr id="4" name="obrázek 4" descr="D:\Dokumenty\Moje naskenované obrázky\2012-10 (X)\skenování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okumenty\Moje naskenované obrázky\2012-10 (X)\skenování0005.jpg"/>
                    <pic:cNvPicPr>
                      <a:picLocks noChangeAspect="1" noChangeArrowheads="1"/>
                    </pic:cNvPicPr>
                  </pic:nvPicPr>
                  <pic:blipFill>
                    <a:blip r:embed="rId6"/>
                    <a:srcRect/>
                    <a:stretch>
                      <a:fillRect/>
                    </a:stretch>
                  </pic:blipFill>
                  <pic:spPr bwMode="auto">
                    <a:xfrm>
                      <a:off x="0" y="0"/>
                      <a:ext cx="3238500" cy="3114675"/>
                    </a:xfrm>
                    <a:prstGeom prst="rect">
                      <a:avLst/>
                    </a:prstGeom>
                    <a:noFill/>
                    <a:ln w="9525">
                      <a:noFill/>
                      <a:miter lim="800000"/>
                      <a:headEnd/>
                      <a:tailEnd/>
                    </a:ln>
                  </pic:spPr>
                </pic:pic>
              </a:graphicData>
            </a:graphic>
          </wp:inline>
        </w:drawing>
      </w:r>
    </w:p>
    <w:p w:rsidR="00452195" w:rsidRDefault="00452195">
      <w:pPr>
        <w:rPr>
          <w:rFonts w:ascii="Times New Roman" w:hAnsi="Times New Roman" w:cs="Times New Roman"/>
          <w:sz w:val="24"/>
          <w:szCs w:val="24"/>
        </w:rPr>
      </w:pPr>
    </w:p>
    <w:p w:rsidR="00452195" w:rsidRDefault="00452195">
      <w:pPr>
        <w:rPr>
          <w:rFonts w:ascii="Times New Roman" w:hAnsi="Times New Roman" w:cs="Times New Roman"/>
          <w:sz w:val="24"/>
          <w:szCs w:val="24"/>
        </w:rPr>
      </w:pPr>
      <w:r>
        <w:rPr>
          <w:rFonts w:ascii="Times New Roman" w:hAnsi="Times New Roman" w:cs="Times New Roman"/>
          <w:sz w:val="24"/>
          <w:szCs w:val="24"/>
        </w:rPr>
        <w:t>3. Podle obrázku zjisti hodnoty a vysvětli pojmy?</w:t>
      </w:r>
    </w:p>
    <w:p w:rsidR="00452195" w:rsidRDefault="00452195">
      <w:pPr>
        <w:rPr>
          <w:rFonts w:ascii="Times New Roman" w:hAnsi="Times New Roman" w:cs="Times New Roman"/>
          <w:sz w:val="24"/>
          <w:szCs w:val="24"/>
        </w:rPr>
      </w:pPr>
      <w:r>
        <w:rPr>
          <w:rFonts w:ascii="Times New Roman" w:hAnsi="Times New Roman" w:cs="Times New Roman"/>
          <w:sz w:val="24"/>
          <w:szCs w:val="24"/>
        </w:rPr>
        <w:t>a) Jaká je hodnota klidového membránového potenciálu, to je právě tehdy když je uvnitř buňky 30x více draselných iontů K</w:t>
      </w:r>
      <w:r>
        <w:rPr>
          <w:rFonts w:ascii="Times New Roman" w:hAnsi="Times New Roman" w:cs="Times New Roman"/>
          <w:sz w:val="24"/>
          <w:szCs w:val="24"/>
          <w:vertAlign w:val="superscript"/>
        </w:rPr>
        <w:t>+</w:t>
      </w:r>
      <w:r>
        <w:rPr>
          <w:rFonts w:ascii="Times New Roman" w:hAnsi="Times New Roman" w:cs="Times New Roman"/>
          <w:sz w:val="24"/>
          <w:szCs w:val="24"/>
        </w:rPr>
        <w:t>?</w:t>
      </w:r>
    </w:p>
    <w:p w:rsidR="00452195" w:rsidRDefault="00452195">
      <w:pPr>
        <w:rPr>
          <w:rFonts w:ascii="Times New Roman" w:hAnsi="Times New Roman" w:cs="Times New Roman"/>
          <w:sz w:val="24"/>
          <w:szCs w:val="24"/>
        </w:rPr>
      </w:pPr>
    </w:p>
    <w:p w:rsidR="00452195" w:rsidRDefault="00452195">
      <w:pPr>
        <w:rPr>
          <w:rFonts w:ascii="Times New Roman" w:hAnsi="Times New Roman" w:cs="Times New Roman"/>
          <w:sz w:val="24"/>
          <w:szCs w:val="24"/>
        </w:rPr>
      </w:pPr>
      <w:r>
        <w:rPr>
          <w:rFonts w:ascii="Times New Roman" w:hAnsi="Times New Roman" w:cs="Times New Roman"/>
          <w:sz w:val="24"/>
          <w:szCs w:val="24"/>
        </w:rPr>
        <w:t>b) Akční potenciál AP:</w:t>
      </w:r>
    </w:p>
    <w:p w:rsidR="00452195" w:rsidRDefault="00452195">
      <w:pPr>
        <w:rPr>
          <w:rFonts w:ascii="Times New Roman" w:hAnsi="Times New Roman" w:cs="Times New Roman"/>
          <w:sz w:val="24"/>
          <w:szCs w:val="24"/>
        </w:rPr>
      </w:pPr>
    </w:p>
    <w:p w:rsidR="00452195" w:rsidRPr="00452195" w:rsidRDefault="00452195">
      <w:pPr>
        <w:rPr>
          <w:rFonts w:ascii="Times New Roman" w:hAnsi="Times New Roman" w:cs="Times New Roman"/>
          <w:sz w:val="24"/>
          <w:szCs w:val="24"/>
        </w:rPr>
      </w:pPr>
      <w:r>
        <w:rPr>
          <w:rFonts w:ascii="Times New Roman" w:hAnsi="Times New Roman" w:cs="Times New Roman"/>
          <w:sz w:val="24"/>
          <w:szCs w:val="24"/>
        </w:rPr>
        <w:t>c) V jaké fázi dochází k průniku iontů vápníku a sodíku do srdeční buňky?</w:t>
      </w:r>
    </w:p>
    <w:p w:rsidR="00452195" w:rsidRDefault="00452195">
      <w:pPr>
        <w:rPr>
          <w:rFonts w:ascii="Times New Roman" w:hAnsi="Times New Roman" w:cs="Times New Roman"/>
          <w:sz w:val="24"/>
          <w:szCs w:val="24"/>
        </w:rPr>
      </w:pPr>
    </w:p>
    <w:p w:rsidR="00452195" w:rsidRDefault="00452195">
      <w:pPr>
        <w:rPr>
          <w:rFonts w:ascii="Times New Roman" w:hAnsi="Times New Roman" w:cs="Times New Roman"/>
          <w:sz w:val="24"/>
          <w:szCs w:val="24"/>
        </w:rPr>
      </w:pPr>
      <w:r>
        <w:rPr>
          <w:rFonts w:ascii="Times New Roman" w:hAnsi="Times New Roman" w:cs="Times New Roman"/>
          <w:noProof/>
          <w:sz w:val="24"/>
          <w:szCs w:val="24"/>
          <w:lang w:eastAsia="cs-CZ"/>
        </w:rPr>
        <w:drawing>
          <wp:inline distT="0" distB="0" distL="0" distR="0">
            <wp:extent cx="4676775" cy="1838325"/>
            <wp:effectExtent l="19050" t="0" r="9525" b="0"/>
            <wp:docPr id="6" name="obrázek 6" descr="D:\Dokumenty\Moje naskenované obrázky\2012-10 (X)\skenování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okumenty\Moje naskenované obrázky\2012-10 (X)\skenování0006.jpg"/>
                    <pic:cNvPicPr>
                      <a:picLocks noChangeAspect="1" noChangeArrowheads="1"/>
                    </pic:cNvPicPr>
                  </pic:nvPicPr>
                  <pic:blipFill>
                    <a:blip r:embed="rId7"/>
                    <a:srcRect/>
                    <a:stretch>
                      <a:fillRect/>
                    </a:stretch>
                  </pic:blipFill>
                  <pic:spPr bwMode="auto">
                    <a:xfrm>
                      <a:off x="0" y="0"/>
                      <a:ext cx="4676775" cy="1838325"/>
                    </a:xfrm>
                    <a:prstGeom prst="rect">
                      <a:avLst/>
                    </a:prstGeom>
                    <a:noFill/>
                    <a:ln w="9525">
                      <a:noFill/>
                      <a:miter lim="800000"/>
                      <a:headEnd/>
                      <a:tailEnd/>
                    </a:ln>
                  </pic:spPr>
                </pic:pic>
              </a:graphicData>
            </a:graphic>
          </wp:inline>
        </w:drawing>
      </w:r>
    </w:p>
    <w:p w:rsidR="00452195" w:rsidRDefault="00452195">
      <w:pPr>
        <w:rPr>
          <w:rFonts w:ascii="Times New Roman" w:hAnsi="Times New Roman" w:cs="Times New Roman"/>
          <w:sz w:val="24"/>
          <w:szCs w:val="24"/>
        </w:rPr>
      </w:pPr>
    </w:p>
    <w:p w:rsidR="00452195" w:rsidRDefault="00452195">
      <w:pPr>
        <w:rPr>
          <w:rFonts w:ascii="Times New Roman" w:hAnsi="Times New Roman" w:cs="Times New Roman"/>
          <w:sz w:val="24"/>
          <w:szCs w:val="24"/>
        </w:rPr>
      </w:pPr>
      <w:r>
        <w:rPr>
          <w:rFonts w:ascii="Times New Roman" w:hAnsi="Times New Roman" w:cs="Times New Roman"/>
          <w:sz w:val="24"/>
          <w:szCs w:val="24"/>
        </w:rPr>
        <w:t>d) Zakresli dobu depolarizace podle obrázku.</w:t>
      </w:r>
    </w:p>
    <w:p w:rsidR="00452195" w:rsidRDefault="00452195">
      <w:pPr>
        <w:rPr>
          <w:rFonts w:ascii="Times New Roman" w:hAnsi="Times New Roman" w:cs="Times New Roman"/>
          <w:sz w:val="24"/>
          <w:szCs w:val="24"/>
        </w:rPr>
      </w:pPr>
    </w:p>
    <w:p w:rsidR="001709BF" w:rsidRDefault="00452195">
      <w:pPr>
        <w:rPr>
          <w:rFonts w:ascii="Times New Roman" w:hAnsi="Times New Roman" w:cs="Times New Roman"/>
          <w:sz w:val="24"/>
          <w:szCs w:val="24"/>
        </w:rPr>
      </w:pPr>
      <w:r>
        <w:rPr>
          <w:rFonts w:ascii="Times New Roman" w:hAnsi="Times New Roman" w:cs="Times New Roman"/>
          <w:sz w:val="24"/>
          <w:szCs w:val="24"/>
        </w:rPr>
        <w:t>e) Při absolutní refrakterní fázi je srdeční buňka? (zakroužkuj)</w:t>
      </w:r>
    </w:p>
    <w:p w:rsidR="001709BF" w:rsidRDefault="001709BF">
      <w:pPr>
        <w:rPr>
          <w:rFonts w:ascii="Times New Roman" w:hAnsi="Times New Roman" w:cs="Times New Roman"/>
          <w:sz w:val="24"/>
          <w:szCs w:val="24"/>
        </w:rPr>
      </w:pPr>
    </w:p>
    <w:p w:rsidR="00452195" w:rsidRDefault="00452195">
      <w:pPr>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Pr>
          <w:rFonts w:ascii="Times New Roman" w:hAnsi="Times New Roman" w:cs="Times New Roman"/>
          <w:sz w:val="24"/>
          <w:szCs w:val="24"/>
        </w:rPr>
        <w:t>dráždivá    nedráždivá</w:t>
      </w:r>
      <w:proofErr w:type="gramEnd"/>
      <w:r>
        <w:rPr>
          <w:rFonts w:ascii="Times New Roman" w:hAnsi="Times New Roman" w:cs="Times New Roman"/>
          <w:sz w:val="24"/>
          <w:szCs w:val="24"/>
        </w:rPr>
        <w:t xml:space="preserve">    klidná</w:t>
      </w:r>
    </w:p>
    <w:p w:rsidR="001709BF" w:rsidRDefault="001709BF">
      <w:pPr>
        <w:rPr>
          <w:rFonts w:ascii="Times New Roman" w:hAnsi="Times New Roman" w:cs="Times New Roman"/>
          <w:sz w:val="24"/>
          <w:szCs w:val="24"/>
        </w:rPr>
      </w:pPr>
    </w:p>
    <w:p w:rsidR="001709BF" w:rsidRDefault="001709BF">
      <w:pPr>
        <w:rPr>
          <w:rFonts w:ascii="Times New Roman" w:hAnsi="Times New Roman" w:cs="Times New Roman"/>
          <w:sz w:val="24"/>
          <w:szCs w:val="24"/>
        </w:rPr>
      </w:pPr>
    </w:p>
    <w:p w:rsidR="001709BF" w:rsidRDefault="001709BF">
      <w:pPr>
        <w:rPr>
          <w:rFonts w:ascii="Times New Roman" w:hAnsi="Times New Roman" w:cs="Times New Roman"/>
          <w:sz w:val="24"/>
          <w:szCs w:val="24"/>
        </w:rPr>
      </w:pPr>
      <w:r>
        <w:rPr>
          <w:rFonts w:ascii="Times New Roman" w:hAnsi="Times New Roman" w:cs="Times New Roman"/>
          <w:sz w:val="24"/>
          <w:szCs w:val="24"/>
        </w:rPr>
        <w:t>f) Zakresli do obrázku, kdy probíhá depolarizace?</w:t>
      </w:r>
    </w:p>
    <w:p w:rsidR="001709BF" w:rsidRDefault="001709BF">
      <w:pPr>
        <w:rPr>
          <w:rFonts w:ascii="Times New Roman" w:hAnsi="Times New Roman" w:cs="Times New Roman"/>
          <w:sz w:val="24"/>
          <w:szCs w:val="24"/>
        </w:rPr>
      </w:pPr>
    </w:p>
    <w:p w:rsidR="001709BF" w:rsidRDefault="001709BF">
      <w:pPr>
        <w:rPr>
          <w:rFonts w:ascii="Times New Roman" w:hAnsi="Times New Roman" w:cs="Times New Roman"/>
          <w:sz w:val="24"/>
          <w:szCs w:val="24"/>
        </w:rPr>
      </w:pPr>
      <w:r>
        <w:rPr>
          <w:rFonts w:ascii="Times New Roman" w:hAnsi="Times New Roman" w:cs="Times New Roman"/>
          <w:sz w:val="24"/>
          <w:szCs w:val="24"/>
        </w:rPr>
        <w:t xml:space="preserve">g) Zakresli do obrázku, kdy probíhá </w:t>
      </w:r>
      <w:r w:rsidR="008D468E">
        <w:rPr>
          <w:rFonts w:ascii="Times New Roman" w:hAnsi="Times New Roman" w:cs="Times New Roman"/>
          <w:sz w:val="24"/>
          <w:szCs w:val="24"/>
        </w:rPr>
        <w:t>re</w:t>
      </w:r>
      <w:r>
        <w:rPr>
          <w:rFonts w:ascii="Times New Roman" w:hAnsi="Times New Roman" w:cs="Times New Roman"/>
          <w:sz w:val="24"/>
          <w:szCs w:val="24"/>
        </w:rPr>
        <w:t>depolarizace?</w:t>
      </w:r>
    </w:p>
    <w:p w:rsidR="001709BF" w:rsidRDefault="001709BF">
      <w:pPr>
        <w:rPr>
          <w:rFonts w:ascii="Times New Roman" w:hAnsi="Times New Roman" w:cs="Times New Roman"/>
          <w:sz w:val="24"/>
          <w:szCs w:val="24"/>
        </w:rPr>
      </w:pPr>
    </w:p>
    <w:p w:rsidR="001709BF" w:rsidRDefault="001709BF">
      <w:pPr>
        <w:rPr>
          <w:rFonts w:ascii="Times New Roman" w:hAnsi="Times New Roman" w:cs="Times New Roman"/>
          <w:sz w:val="24"/>
          <w:szCs w:val="24"/>
        </w:rPr>
      </w:pPr>
      <w:r>
        <w:rPr>
          <w:rFonts w:ascii="Times New Roman" w:hAnsi="Times New Roman" w:cs="Times New Roman"/>
          <w:sz w:val="24"/>
          <w:szCs w:val="24"/>
        </w:rPr>
        <w:t xml:space="preserve">h) K čemu slouží </w:t>
      </w:r>
      <w:proofErr w:type="spellStart"/>
      <w:r>
        <w:rPr>
          <w:rFonts w:ascii="Times New Roman" w:hAnsi="Times New Roman" w:cs="Times New Roman"/>
          <w:sz w:val="24"/>
          <w:szCs w:val="24"/>
        </w:rPr>
        <w:t>sodíko</w:t>
      </w:r>
      <w:proofErr w:type="spellEnd"/>
      <w:r>
        <w:rPr>
          <w:rFonts w:ascii="Times New Roman" w:hAnsi="Times New Roman" w:cs="Times New Roman"/>
          <w:sz w:val="24"/>
          <w:szCs w:val="24"/>
        </w:rPr>
        <w:t>-draslíková pumpa ?</w:t>
      </w:r>
    </w:p>
    <w:p w:rsidR="001709BF" w:rsidRDefault="001709BF">
      <w:pPr>
        <w:rPr>
          <w:rFonts w:ascii="Times New Roman" w:hAnsi="Times New Roman" w:cs="Times New Roman"/>
          <w:sz w:val="24"/>
          <w:szCs w:val="24"/>
        </w:rPr>
      </w:pPr>
    </w:p>
    <w:p w:rsidR="001709BF" w:rsidRDefault="001709BF">
      <w:pPr>
        <w:rPr>
          <w:rFonts w:ascii="Times New Roman" w:hAnsi="Times New Roman" w:cs="Times New Roman"/>
          <w:sz w:val="24"/>
          <w:szCs w:val="24"/>
        </w:rPr>
      </w:pPr>
    </w:p>
    <w:p w:rsidR="001709BF" w:rsidRDefault="001709BF">
      <w:pPr>
        <w:rPr>
          <w:rFonts w:ascii="Times New Roman" w:hAnsi="Times New Roman" w:cs="Times New Roman"/>
          <w:sz w:val="24"/>
          <w:szCs w:val="24"/>
        </w:rPr>
      </w:pPr>
      <w:r>
        <w:rPr>
          <w:rFonts w:ascii="Times New Roman" w:hAnsi="Times New Roman" w:cs="Times New Roman"/>
          <w:sz w:val="24"/>
          <w:szCs w:val="24"/>
        </w:rPr>
        <w:t xml:space="preserve">Nápověda: ( ARF Absolutní relativní fáze; RRF je relativní refrakterní fáze je období, kdy je možné vyvolat podráždění neprahovým podnětem (až </w:t>
      </w:r>
      <w:proofErr w:type="gramStart"/>
      <w:r>
        <w:rPr>
          <w:rFonts w:ascii="Times New Roman" w:hAnsi="Times New Roman" w:cs="Times New Roman"/>
          <w:sz w:val="24"/>
          <w:szCs w:val="24"/>
        </w:rPr>
        <w:t>5ti</w:t>
      </w:r>
      <w:proofErr w:type="gramEnd"/>
      <w:r>
        <w:rPr>
          <w:rFonts w:ascii="Times New Roman" w:hAnsi="Times New Roman" w:cs="Times New Roman"/>
          <w:sz w:val="24"/>
          <w:szCs w:val="24"/>
        </w:rPr>
        <w:t xml:space="preserve"> násobek běžného podnětu), AP akční potenciál, KMP klidový membránový potenciál)</w:t>
      </w:r>
    </w:p>
    <w:p w:rsidR="001709BF" w:rsidRPr="003279B8" w:rsidRDefault="001709BF">
      <w:pPr>
        <w:rPr>
          <w:rFonts w:ascii="Times New Roman" w:hAnsi="Times New Roman" w:cs="Times New Roman"/>
          <w:sz w:val="24"/>
          <w:szCs w:val="24"/>
        </w:rPr>
      </w:pPr>
    </w:p>
    <w:sectPr w:rsidR="001709BF" w:rsidRPr="003279B8" w:rsidSect="002A6E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9B8"/>
    <w:rsid w:val="001521A7"/>
    <w:rsid w:val="001709BF"/>
    <w:rsid w:val="002A6EB3"/>
    <w:rsid w:val="003279B8"/>
    <w:rsid w:val="00452195"/>
    <w:rsid w:val="00664A27"/>
    <w:rsid w:val="00821A7B"/>
    <w:rsid w:val="008D468E"/>
    <w:rsid w:val="009C6BDC"/>
    <w:rsid w:val="00A856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A6EB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3279B8"/>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279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A6EB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3279B8"/>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279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283</Words>
  <Characters>1672</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doma</Company>
  <LinksUpToDate>false</LinksUpToDate>
  <CharactersWithSpaces>1952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dc:creator>
  <cp:lastModifiedBy>stercl</cp:lastModifiedBy>
  <cp:revision>2</cp:revision>
  <dcterms:created xsi:type="dcterms:W3CDTF">2015-04-26T12:42:00Z</dcterms:created>
  <dcterms:modified xsi:type="dcterms:W3CDTF">2015-04-26T12:42:00Z</dcterms:modified>
</cp:coreProperties>
</file>