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1867">
        <w:rPr>
          <w:rFonts w:ascii="Times New Roman" w:hAnsi="Times New Roman" w:cs="Times New Roman"/>
          <w:b/>
          <w:sz w:val="32"/>
          <w:szCs w:val="32"/>
        </w:rPr>
        <w:t xml:space="preserve"> Srážení krve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079750" cy="885825"/>
            <wp:effectExtent l="19050" t="0" r="6350" b="0"/>
            <wp:docPr id="4" name="obrázek 4" descr="C:\Documents and Settings\Tomáš Kočí\Plocha\Tomáš grant PL\3 loga_velikost_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Tomáš Kočí\Plocha\Tomáš grant PL\3 loga_velikost_5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299" cy="886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4810125" cy="4848225"/>
            <wp:effectExtent l="19050" t="0" r="9525" b="0"/>
            <wp:docPr id="1" name="il_fi" descr="http://www.cardiovascularweb.com/blood_coagulatio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rdiovascularweb.com/blood_coagulation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I (podle:</w:t>
      </w:r>
      <w:r w:rsidRPr="00761867">
        <w:t xml:space="preserve"> </w:t>
      </w:r>
      <w:hyperlink r:id="rId7" w:history="1">
        <w:r w:rsidRPr="0033069D">
          <w:rPr>
            <w:rStyle w:val="Hypertextovodkaz"/>
            <w:rFonts w:ascii="Times New Roman" w:hAnsi="Times New Roman" w:cs="Times New Roman"/>
            <w:sz w:val="24"/>
            <w:szCs w:val="24"/>
          </w:rPr>
          <w:t>http://www.cardiovascularweb.com/basic_knowledge.html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Podle obrázku popiš srážení krve a odpověz na otázky.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 jakým chemickým látkám patří srážecí faktory?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Jaké chemické látky jsou trombin a fibrin?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Jaké ionty se uplatňují při srážení krve?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d) Jaký vitamín se uplatňuje při srážení krve?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Kde v lidském těle tento vitamin vzniká?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Jak se nazývá </w:t>
      </w:r>
      <w:proofErr w:type="spellStart"/>
      <w:r>
        <w:rPr>
          <w:rFonts w:ascii="Times New Roman" w:hAnsi="Times New Roman" w:cs="Times New Roman"/>
          <w:sz w:val="24"/>
          <w:szCs w:val="24"/>
        </w:rPr>
        <w:t>gonozomálně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recesivní onemocnění poruchy srážlivosti krve?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</w:t>
      </w:r>
      <w:proofErr w:type="spellStart"/>
      <w:r>
        <w:rPr>
          <w:rFonts w:ascii="Times New Roman" w:hAnsi="Times New Roman" w:cs="Times New Roman"/>
          <w:sz w:val="24"/>
          <w:szCs w:val="24"/>
        </w:rPr>
        <w:t>hemorhagie</w:t>
      </w:r>
      <w:proofErr w:type="spellEnd"/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hemofilie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hematologie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anemie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Které z panovnických rodů trpěli tímto onemocněním?</w:t>
      </w: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761867" w:rsidRDefault="00761867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761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Vysvětli, kdo přenáší tuto chorobu a kdo touto chorobou onemocní?</w:t>
      </w: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Podle čeho odlišíš tepenné a žilné krvácení?</w:t>
      </w: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 Jaká je první pomoc při žilním krvácení?</w:t>
      </w: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5B6B2D" w:rsidRDefault="005B6B2D">
      <w:pPr>
        <w:rPr>
          <w:rFonts w:ascii="Times New Roman" w:hAnsi="Times New Roman" w:cs="Times New Roman"/>
          <w:sz w:val="24"/>
          <w:szCs w:val="24"/>
        </w:rPr>
      </w:pPr>
    </w:p>
    <w:p w:rsidR="00761867" w:rsidRPr="00761867" w:rsidRDefault="005B6B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k) Jaká je první pomoc při tepenném krvácení?</w:t>
      </w:r>
      <w:r w:rsidR="0076186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61867" w:rsidRPr="00761867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867"/>
    <w:rsid w:val="000E7B12"/>
    <w:rsid w:val="0011270A"/>
    <w:rsid w:val="002A6EB3"/>
    <w:rsid w:val="005B6B2D"/>
    <w:rsid w:val="00664A27"/>
    <w:rsid w:val="00761867"/>
    <w:rsid w:val="00FD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618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86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618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618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86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618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rdiovascularweb.com/basic_knowledg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2015-04-26T11:50:00Z</dcterms:created>
  <dcterms:modified xsi:type="dcterms:W3CDTF">2015-04-26T11:50:00Z</dcterms:modified>
</cp:coreProperties>
</file>